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16" w:rsidRPr="00BF7016" w:rsidRDefault="00BF7016" w:rsidP="00BF7016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BF7016" w:rsidRPr="00434293" w:rsidRDefault="00BF7016" w:rsidP="00BF7016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:rsidR="00BF7016" w:rsidRPr="00434293" w:rsidRDefault="00BF7016" w:rsidP="00BF7016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:rsidR="00BF7016" w:rsidRPr="00434293" w:rsidRDefault="00BF7016" w:rsidP="00BF7016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 w:rsidRPr="00434293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GOBIERNO DEL ESTADO DE CHIHUAHUA</w:t>
      </w:r>
    </w:p>
    <w:p w:rsidR="00BF7016" w:rsidRPr="00434293" w:rsidRDefault="00BF7016" w:rsidP="00BF701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4293">
        <w:rPr>
          <w:rFonts w:asciiTheme="minorHAnsi" w:hAnsiTheme="minorHAnsi" w:cstheme="minorHAnsi"/>
          <w:b/>
          <w:sz w:val="24"/>
          <w:szCs w:val="24"/>
        </w:rPr>
        <w:t>COLEGIO DE EDUCACIÓN PROFESIONAL TÉCNICA DEL ESTADO DE CHIHUAHUA</w:t>
      </w:r>
    </w:p>
    <w:p w:rsidR="00BF7016" w:rsidRPr="00434293" w:rsidRDefault="00BF7016" w:rsidP="00BF701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4293">
        <w:rPr>
          <w:rFonts w:asciiTheme="minorHAnsi" w:hAnsiTheme="minorHAnsi" w:cstheme="minorHAnsi"/>
          <w:b/>
          <w:sz w:val="24"/>
          <w:szCs w:val="24"/>
        </w:rPr>
        <w:t>LICITACIÓN PÚBLICA PRESENCIAL</w:t>
      </w:r>
      <w:r w:rsidR="00275DCE" w:rsidRPr="00434293">
        <w:rPr>
          <w:rFonts w:asciiTheme="minorHAnsi" w:hAnsiTheme="minorHAnsi" w:cstheme="minorHAnsi"/>
          <w:b/>
          <w:sz w:val="24"/>
          <w:szCs w:val="24"/>
        </w:rPr>
        <w:t xml:space="preserve"> CONALEP/LP/03</w:t>
      </w:r>
      <w:r w:rsidR="00890A7F" w:rsidRPr="00434293">
        <w:rPr>
          <w:rFonts w:asciiTheme="minorHAnsi" w:hAnsiTheme="minorHAnsi" w:cstheme="minorHAnsi"/>
          <w:b/>
          <w:sz w:val="24"/>
          <w:szCs w:val="24"/>
        </w:rPr>
        <w:t>/202</w:t>
      </w:r>
      <w:r w:rsidR="00B00D98">
        <w:rPr>
          <w:rFonts w:asciiTheme="minorHAnsi" w:hAnsiTheme="minorHAnsi" w:cstheme="minorHAnsi"/>
          <w:b/>
          <w:sz w:val="24"/>
          <w:szCs w:val="24"/>
        </w:rPr>
        <w:t>1</w:t>
      </w:r>
      <w:r w:rsidR="00600199">
        <w:rPr>
          <w:rFonts w:asciiTheme="minorHAnsi" w:hAnsiTheme="minorHAnsi" w:cstheme="minorHAnsi"/>
          <w:b/>
          <w:sz w:val="24"/>
          <w:szCs w:val="24"/>
        </w:rPr>
        <w:t xml:space="preserve"> BIS</w:t>
      </w:r>
    </w:p>
    <w:p w:rsidR="00BF7016" w:rsidRPr="00434293" w:rsidRDefault="00BF7016" w:rsidP="00BF701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7016" w:rsidRPr="00434293" w:rsidRDefault="00BF7016" w:rsidP="00BF701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7016" w:rsidRPr="00434293" w:rsidRDefault="00BF7016" w:rsidP="00BF701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7016" w:rsidRPr="00434293" w:rsidRDefault="00BF7016" w:rsidP="00BF70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4293">
        <w:rPr>
          <w:rFonts w:asciiTheme="minorHAnsi" w:hAnsiTheme="minorHAnsi" w:cstheme="minorHAnsi"/>
          <w:b/>
          <w:sz w:val="32"/>
          <w:szCs w:val="32"/>
        </w:rPr>
        <w:t>PROPUESTA TECNICA</w:t>
      </w:r>
    </w:p>
    <w:p w:rsidR="00BF7016" w:rsidRPr="00434293" w:rsidRDefault="00BF7016" w:rsidP="00BF7016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BF7016" w:rsidRDefault="00BF7016" w:rsidP="00BF70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4293">
        <w:rPr>
          <w:rFonts w:asciiTheme="minorHAnsi" w:hAnsiTheme="minorHAnsi" w:cstheme="minorHAnsi"/>
          <w:b/>
          <w:sz w:val="32"/>
          <w:szCs w:val="32"/>
        </w:rPr>
        <w:t>BASES</w:t>
      </w:r>
    </w:p>
    <w:p w:rsidR="00B943DC" w:rsidRPr="00434293" w:rsidRDefault="00B943DC" w:rsidP="00BF701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BF7016" w:rsidRPr="00434293" w:rsidRDefault="00BF7016" w:rsidP="00D9570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F5B1C" w:rsidRPr="007F5B1C" w:rsidRDefault="007F5B1C" w:rsidP="00600199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 w:rsidRPr="007F5B1C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A las que se sujetará el proceso de licitación Pública, relativa a la Adquisición para equipo computo,</w:t>
      </w:r>
    </w:p>
    <w:p w:rsidR="007F5B1C" w:rsidRPr="007F5B1C" w:rsidRDefault="007F5B1C" w:rsidP="00600199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 w:rsidRPr="007F5B1C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impresión y proyección para los planteles, Centro de Asistencia y Servicios Tecnológicos y la Dirección</w:t>
      </w:r>
    </w:p>
    <w:p w:rsidR="00BF7016" w:rsidRPr="00600199" w:rsidRDefault="007F5B1C" w:rsidP="00600199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 w:rsidRPr="007F5B1C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General Estatal, adscritos al Colegio de Educación Profesional Técnica del Estado de Chihuahua (CONALEP) bajo la modalidad de Licitación Pública Presencial, con fundamento en los artículos: 134</w:t>
      </w:r>
      <w:r w:rsidR="00600199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 </w:t>
      </w:r>
      <w:r w:rsidRPr="007F5B1C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de la Constitución Política de los Estados Unidos Mexicanos; 1,2,3 fracción VIII, 14, 26, 42, 49, 51fracción I, 53, 55,57,58, 60 ,61,62,64 y demás de Ley de Adquisiciones, Arrendamientos y</w:t>
      </w:r>
      <w:r w:rsidR="00600199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 </w:t>
      </w:r>
      <w:r w:rsidRPr="007F5B1C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Contratación de Servicios del Estado de Chihuahua 1,3,17, 18,20,21, 25, 48, 50 y demás del</w:t>
      </w:r>
      <w:r w:rsidR="00600199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 </w:t>
      </w:r>
      <w:r w:rsidRPr="007F5B1C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Reglamento de la Ley de Adquisiciones, Arrendamientos y Contratación de Servicios del Estado de</w:t>
      </w:r>
      <w:r w:rsidR="00600199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 </w:t>
      </w:r>
      <w:r w:rsidRPr="007F5B1C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Chihuahua.</w:t>
      </w:r>
    </w:p>
    <w:p w:rsidR="00F41A7E" w:rsidRDefault="00F41A7E" w:rsidP="00600199">
      <w:pPr>
        <w:spacing w:after="120" w:line="256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F41A7E" w:rsidRDefault="00F41A7E" w:rsidP="00600199">
      <w:pPr>
        <w:spacing w:after="120" w:line="256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600199" w:rsidRDefault="00600199" w:rsidP="00814DB5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00199" w:rsidRDefault="00600199" w:rsidP="00814DB5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00199" w:rsidRDefault="00600199" w:rsidP="00814DB5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00199" w:rsidRDefault="00600199" w:rsidP="00814DB5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00199" w:rsidRDefault="00600199" w:rsidP="00814DB5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00199" w:rsidRDefault="00600199" w:rsidP="00814DB5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3699E" w:rsidRDefault="00BF7016" w:rsidP="00184882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4293">
        <w:rPr>
          <w:rFonts w:asciiTheme="minorHAnsi" w:hAnsiTheme="minorHAnsi" w:cstheme="minorHAnsi"/>
          <w:b/>
          <w:sz w:val="32"/>
          <w:szCs w:val="32"/>
        </w:rPr>
        <w:lastRenderedPageBreak/>
        <w:t>ANEXO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5"/>
        <w:gridCol w:w="673"/>
        <w:gridCol w:w="981"/>
        <w:gridCol w:w="3708"/>
        <w:gridCol w:w="812"/>
        <w:gridCol w:w="512"/>
        <w:gridCol w:w="648"/>
        <w:gridCol w:w="1773"/>
      </w:tblGrid>
      <w:tr w:rsidR="00E01243" w:rsidRPr="00E01243" w:rsidTr="00BA47D6">
        <w:trPr>
          <w:trHeight w:val="1110"/>
        </w:trPr>
        <w:tc>
          <w:tcPr>
            <w:tcW w:w="9962" w:type="dxa"/>
            <w:gridSpan w:val="8"/>
            <w:hideMark/>
          </w:tcPr>
          <w:p w:rsidR="00E01243" w:rsidRPr="00E01243" w:rsidRDefault="00E01243" w:rsidP="00B242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ANEXO DE CONFIGURACIÓN TÉCNICA</w:t>
            </w: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COLEGIO DE EDUCACIÓN PROFESIONAL TÉCNICA DEL ESTADO DE CHIHUAHUA</w:t>
            </w: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CT-01-2021</w:t>
            </w: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PROPUESTA TÉCNICA - ECONÓMICA</w:t>
            </w:r>
          </w:p>
        </w:tc>
      </w:tr>
      <w:tr w:rsidR="00E01243" w:rsidRPr="00E01243" w:rsidTr="00BA47D6">
        <w:trPr>
          <w:trHeight w:val="288"/>
        </w:trPr>
        <w:tc>
          <w:tcPr>
            <w:tcW w:w="9962" w:type="dxa"/>
            <w:gridSpan w:val="8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480"/>
        </w:trPr>
        <w:tc>
          <w:tcPr>
            <w:tcW w:w="9962" w:type="dxa"/>
            <w:gridSpan w:val="8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DOCUMENTACIÓN REQUERIDA QUE DEBERÁ SER INCLUIDA DENTRO DEL SOBRE DE LA PROPUESTA TÉCNICA, EN CASO DE QUE ESTA ADQUISICIÓN SE EFECTUÉ MEDIANTE UN PROCEDIMIENTO POR LICITACIÓN PUBLICA O INVITACIÓN A CUANDO MENOS TRES PROVEEDORES O ADJUDICACIÓN DIRECTA</w:t>
            </w:r>
          </w:p>
        </w:tc>
      </w:tr>
      <w:tr w:rsidR="00E01243" w:rsidRPr="00E01243" w:rsidTr="00BA47D6">
        <w:trPr>
          <w:trHeight w:val="288"/>
        </w:trPr>
        <w:tc>
          <w:tcPr>
            <w:tcW w:w="9962" w:type="dxa"/>
            <w:gridSpan w:val="8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288"/>
        </w:trPr>
        <w:tc>
          <w:tcPr>
            <w:tcW w:w="695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PARTIDA</w:t>
            </w: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4254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DESCRIPCION</w:t>
            </w:r>
          </w:p>
        </w:tc>
        <w:tc>
          <w:tcPr>
            <w:tcW w:w="662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451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S=SI</w:t>
            </w:r>
          </w:p>
        </w:tc>
        <w:tc>
          <w:tcPr>
            <w:tcW w:w="539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N=NO</w:t>
            </w:r>
          </w:p>
        </w:tc>
        <w:tc>
          <w:tcPr>
            <w:tcW w:w="2016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MARCA MODELO DEL EQUIPO COTIZADO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4" w:type="dxa"/>
            <w:hideMark/>
          </w:tcPr>
          <w:p w:rsidR="00F61CB7" w:rsidRPr="00E01243" w:rsidRDefault="00F61CB7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1C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SUMINISTRO/ INSTALACION / CONFIGURACION / PUESTA EN MARCHA DE LOS SIGUIENTES EQUIPOS</w:t>
            </w:r>
          </w:p>
        </w:tc>
        <w:tc>
          <w:tcPr>
            <w:tcW w:w="662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288"/>
        </w:trPr>
        <w:tc>
          <w:tcPr>
            <w:tcW w:w="695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4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CONALEP CHIHUAHUA I</w:t>
            </w:r>
          </w:p>
        </w:tc>
        <w:tc>
          <w:tcPr>
            <w:tcW w:w="662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 w:val="restart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 xml:space="preserve">COMPUTADORA DE ESCRITORIO 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VIDEOPROYECTOR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ESCÁNER TIPO B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SOPORTE PARA VIDEOPROYECTOR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PANTALLA PARA PROYECCION 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CABLE HDMI DE 20M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2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Datos Tecnicos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Vease Anexo 2 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288"/>
        </w:trPr>
        <w:tc>
          <w:tcPr>
            <w:tcW w:w="695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4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CONALEP CHIHUAHUA II</w:t>
            </w:r>
          </w:p>
        </w:tc>
        <w:tc>
          <w:tcPr>
            <w:tcW w:w="662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 w:val="restart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 xml:space="preserve">COMPUTADORA DE ESCRITORIO 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VIDEOPROYECTOR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SOPORTE PARA VIDEOPROYECTOR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PANTALLA PARA PROYECCION 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CABLE HDMI DE 20M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2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Datos Tecnicos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Vease Anexo 2 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288"/>
        </w:trPr>
        <w:tc>
          <w:tcPr>
            <w:tcW w:w="695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4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CONALEP CUAUHTEMOC</w:t>
            </w:r>
          </w:p>
        </w:tc>
        <w:tc>
          <w:tcPr>
            <w:tcW w:w="662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 w:val="restart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 xml:space="preserve">COMPUTADORA DE ESCRITORIO 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ESCÁNER TIPO B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2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Datos Tecnicos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Vease Anexo 2 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288"/>
        </w:trPr>
        <w:tc>
          <w:tcPr>
            <w:tcW w:w="695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4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CONALEP PARRAL</w:t>
            </w:r>
          </w:p>
        </w:tc>
        <w:tc>
          <w:tcPr>
            <w:tcW w:w="662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 w:val="restart"/>
            <w:hideMark/>
          </w:tcPr>
          <w:p w:rsidR="00E01243" w:rsidRPr="00E01243" w:rsidRDefault="00BA47D6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 xml:space="preserve">COMPUTADORA DE ESCRITORIO 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ESCÁNER TIPO B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2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Datos Tecnicos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Vease Anexo 2 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288"/>
        </w:trPr>
        <w:tc>
          <w:tcPr>
            <w:tcW w:w="695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4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CONALEP JUAREZ I</w:t>
            </w:r>
          </w:p>
        </w:tc>
        <w:tc>
          <w:tcPr>
            <w:tcW w:w="662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 w:val="restart"/>
            <w:hideMark/>
          </w:tcPr>
          <w:p w:rsidR="00E01243" w:rsidRPr="00E01243" w:rsidRDefault="00BA47D6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 xml:space="preserve">COMPUTADORA DE ESCRITORIO 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VIDEOPROYECTOR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SOPORTE PARA VIDEOPROYECTOR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PANTALLA PARA PROYECCION 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CABLE HDMI DE 20M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2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Datos Tecnicos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Vease Anexo 2 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288"/>
        </w:trPr>
        <w:tc>
          <w:tcPr>
            <w:tcW w:w="695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4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CONALEP JUAREZ II</w:t>
            </w:r>
          </w:p>
        </w:tc>
        <w:tc>
          <w:tcPr>
            <w:tcW w:w="662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hideMark/>
          </w:tcPr>
          <w:p w:rsidR="00E01243" w:rsidRPr="00E01243" w:rsidRDefault="00BA47D6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 xml:space="preserve">COMPUTADORA DE ESCRITORIO 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2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Datos Tecnicos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Vease Anexo 2 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288"/>
        </w:trPr>
        <w:tc>
          <w:tcPr>
            <w:tcW w:w="695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4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CONALEP JUAREZ III</w:t>
            </w:r>
          </w:p>
        </w:tc>
        <w:tc>
          <w:tcPr>
            <w:tcW w:w="662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 w:val="restart"/>
            <w:hideMark/>
          </w:tcPr>
          <w:p w:rsidR="00E01243" w:rsidRPr="00E01243" w:rsidRDefault="00BA47D6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 xml:space="preserve">COMPUTADORA DE ESCRITORIO 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VIDEOPROYECTOR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SOPORTE PARA VIDEOPROYECTOR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PANTALLA PARA PROYECCION 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vMerge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CABLE HDMI DE 20M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2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Datos Tecnicos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Vease Anexo 2 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288"/>
        </w:trPr>
        <w:tc>
          <w:tcPr>
            <w:tcW w:w="695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4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CONALEP CAST</w:t>
            </w:r>
          </w:p>
        </w:tc>
        <w:tc>
          <w:tcPr>
            <w:tcW w:w="662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hideMark/>
          </w:tcPr>
          <w:p w:rsidR="00E01243" w:rsidRPr="00E01243" w:rsidRDefault="00BA47D6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 xml:space="preserve">COMPUTADORA DE ESCRITORIO 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2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Datos Tecnicos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Vease Anexo 2 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288"/>
        </w:trPr>
        <w:tc>
          <w:tcPr>
            <w:tcW w:w="695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4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CONALEP DGE</w:t>
            </w:r>
          </w:p>
        </w:tc>
        <w:tc>
          <w:tcPr>
            <w:tcW w:w="662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hideMark/>
          </w:tcPr>
          <w:p w:rsidR="00E01243" w:rsidRPr="00E01243" w:rsidRDefault="00BA47D6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7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88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 xml:space="preserve">COMPUTADORA DE ESCRITORIO 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300"/>
        </w:trPr>
        <w:tc>
          <w:tcPr>
            <w:tcW w:w="695" w:type="dxa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2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Datos Tecnicos</w:t>
            </w:r>
          </w:p>
        </w:tc>
        <w:tc>
          <w:tcPr>
            <w:tcW w:w="4254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Vease Anexo 2 </w:t>
            </w:r>
          </w:p>
        </w:tc>
        <w:tc>
          <w:tcPr>
            <w:tcW w:w="662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6" w:type="dxa"/>
            <w:noWrap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01243" w:rsidRPr="00E01243" w:rsidTr="00BA47D6">
        <w:trPr>
          <w:trHeight w:val="612"/>
        </w:trPr>
        <w:tc>
          <w:tcPr>
            <w:tcW w:w="9962" w:type="dxa"/>
            <w:gridSpan w:val="8"/>
            <w:hideMark/>
          </w:tcPr>
          <w:p w:rsidR="00E01243" w:rsidRPr="00E01243" w:rsidRDefault="00E01243" w:rsidP="00E012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 PROVEEDOR O PRESTADOR DE SERVICIO DEBERÁ UTILIZAR ESTE FORMATO PARA LA PRESENTACIÓN DE LA PROPUESTA, INDICANDO MARCA Y MODELO DEL EQUIPO COTIZADO (NO APLICA PARA LOS SERVICIOS) Y LLENAR TODOS    LOS ESPACIOS PARA "MANIFESTAR CUMPLIMIENTO".</w:t>
            </w:r>
          </w:p>
        </w:tc>
      </w:tr>
    </w:tbl>
    <w:p w:rsidR="00E01243" w:rsidRPr="00E01243" w:rsidRDefault="00E01243" w:rsidP="00E012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0199" w:rsidRDefault="00600199" w:rsidP="00BC70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00199" w:rsidRDefault="00600199" w:rsidP="00BC70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00199" w:rsidRDefault="00600199" w:rsidP="00BC70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00199" w:rsidRDefault="00600199" w:rsidP="00BC70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00199" w:rsidRDefault="00600199" w:rsidP="00BC70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00199" w:rsidRDefault="00600199" w:rsidP="00BC70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00199" w:rsidRDefault="00600199" w:rsidP="00BC70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00199" w:rsidRDefault="00600199" w:rsidP="00BC70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00199" w:rsidRDefault="00600199" w:rsidP="00BC70E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D7D2E" w:rsidRDefault="007A4C00" w:rsidP="00BC70E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4293">
        <w:rPr>
          <w:rFonts w:asciiTheme="minorHAnsi" w:hAnsiTheme="minorHAnsi" w:cstheme="minorHAnsi"/>
          <w:b/>
          <w:sz w:val="32"/>
          <w:szCs w:val="32"/>
        </w:rPr>
        <w:t>ANEX</w:t>
      </w:r>
      <w:r>
        <w:rPr>
          <w:rFonts w:asciiTheme="minorHAnsi" w:hAnsiTheme="minorHAnsi" w:cstheme="minorHAnsi"/>
          <w:b/>
          <w:sz w:val="32"/>
          <w:szCs w:val="32"/>
        </w:rPr>
        <w:t xml:space="preserve">O </w:t>
      </w:r>
      <w:r w:rsidR="00E01243">
        <w:rPr>
          <w:rFonts w:asciiTheme="minorHAnsi" w:hAnsiTheme="minorHAnsi" w:cstheme="minorHAnsi"/>
          <w:b/>
          <w:sz w:val="32"/>
          <w:szCs w:val="32"/>
        </w:rPr>
        <w:t>2</w:t>
      </w:r>
    </w:p>
    <w:p w:rsidR="00CD7D2E" w:rsidRDefault="00CD7D2E" w:rsidP="00F8393E">
      <w:pPr>
        <w:pStyle w:val="Encabezado"/>
        <w:rPr>
          <w:rFonts w:eastAsia="Arial Unicode MS" w:cstheme="minorHAnsi"/>
          <w:bCs/>
          <w:iCs/>
          <w:sz w:val="20"/>
          <w:szCs w:val="20"/>
          <w:lang w:val="es-ES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8393E" w:rsidRPr="00F8393E" w:rsidTr="00F45EF9">
        <w:trPr>
          <w:trHeight w:val="288"/>
        </w:trPr>
        <w:tc>
          <w:tcPr>
            <w:tcW w:w="9918" w:type="dxa"/>
            <w:hideMark/>
          </w:tcPr>
          <w:p w:rsidR="00F8393E" w:rsidRPr="00F8393E" w:rsidRDefault="00F8393E" w:rsidP="00F8393E">
            <w:pPr>
              <w:pStyle w:val="Encabezado"/>
              <w:rPr>
                <w:rFonts w:eastAsia="Arial Unicode MS" w:cstheme="minorHAnsi"/>
                <w:b/>
                <w:bCs/>
                <w:iCs/>
                <w:sz w:val="20"/>
                <w:szCs w:val="20"/>
              </w:rPr>
            </w:pPr>
            <w:r w:rsidRPr="00F8393E">
              <w:rPr>
                <w:rFonts w:eastAsia="Arial Unicode MS" w:cstheme="minorHAnsi"/>
                <w:b/>
                <w:bCs/>
                <w:iCs/>
                <w:sz w:val="20"/>
                <w:szCs w:val="20"/>
                <w:lang w:val="es-MX"/>
              </w:rPr>
              <w:t xml:space="preserve">COMPUTADORA DE ESCRITORIO </w:t>
            </w:r>
          </w:p>
        </w:tc>
      </w:tr>
      <w:tr w:rsidR="00F8393E" w:rsidRPr="00F8393E" w:rsidTr="00F45EF9">
        <w:trPr>
          <w:trHeight w:val="408"/>
        </w:trPr>
        <w:tc>
          <w:tcPr>
            <w:tcW w:w="9918" w:type="dxa"/>
            <w:hideMark/>
          </w:tcPr>
          <w:p w:rsidR="00F8393E" w:rsidRPr="00F8393E" w:rsidRDefault="00F8393E" w:rsidP="00F8393E">
            <w:pPr>
              <w:pStyle w:val="Encabezado"/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</w:pP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Procesador &gt;= 3.10  Ghz base, 4.50 GHz turbo,12 MB cache, 6 nucleos (12 hilos), velocidad de transferencia de bus&gt;= 8GT/s DMI3, arquitectura 64 bits, (Decima generación o mayor).</w:t>
            </w:r>
          </w:p>
        </w:tc>
      </w:tr>
      <w:tr w:rsidR="00F8393E" w:rsidRPr="00F8393E" w:rsidTr="00F45EF9">
        <w:trPr>
          <w:trHeight w:val="288"/>
        </w:trPr>
        <w:tc>
          <w:tcPr>
            <w:tcW w:w="9918" w:type="dxa"/>
            <w:noWrap/>
            <w:hideMark/>
          </w:tcPr>
          <w:p w:rsidR="00F8393E" w:rsidRPr="00F8393E" w:rsidRDefault="00F8393E" w:rsidP="00F8393E">
            <w:pPr>
              <w:pStyle w:val="Encabezado"/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</w:pP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Memoria RAM DDR4&gt;=16GB. (2 x 8GB) soporte &gt;= 64GB</w:t>
            </w:r>
          </w:p>
        </w:tc>
      </w:tr>
      <w:tr w:rsidR="00F8393E" w:rsidRPr="00F8393E" w:rsidTr="00F45EF9">
        <w:trPr>
          <w:trHeight w:val="288"/>
        </w:trPr>
        <w:tc>
          <w:tcPr>
            <w:tcW w:w="9918" w:type="dxa"/>
            <w:noWrap/>
            <w:hideMark/>
          </w:tcPr>
          <w:p w:rsidR="00F8393E" w:rsidRPr="00F8393E" w:rsidRDefault="00F8393E" w:rsidP="00F8393E">
            <w:pPr>
              <w:pStyle w:val="Encabezado"/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</w:pP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Disco Duro&gt;= 1 TB, 7,200 rpm.</w:t>
            </w:r>
          </w:p>
        </w:tc>
      </w:tr>
      <w:tr w:rsidR="00F8393E" w:rsidRPr="00F8393E" w:rsidTr="00F45EF9">
        <w:trPr>
          <w:trHeight w:val="612"/>
        </w:trPr>
        <w:tc>
          <w:tcPr>
            <w:tcW w:w="9918" w:type="dxa"/>
            <w:hideMark/>
          </w:tcPr>
          <w:p w:rsidR="00F8393E" w:rsidRPr="00F8393E" w:rsidRDefault="00F8393E" w:rsidP="005C2579">
            <w:pPr>
              <w:pStyle w:val="Encabezado"/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</w:pP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Monitor Plano tipo LED de la misma ma</w:t>
            </w:r>
            <w:r w:rsidR="00E91124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rca del equipo propuesto de &gt;=23</w:t>
            </w: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.</w:t>
            </w:r>
            <w:r w:rsidR="00E91124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8</w:t>
            </w: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", resolucion&gt;=1920 x 1080: debera cumplir con los siguientes estandar</w:t>
            </w:r>
            <w:r w:rsidR="00E91124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 xml:space="preserve">es: Energy Star, EPEAT, </w:t>
            </w:r>
            <w:r w:rsidR="005C2579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Mínimo</w:t>
            </w:r>
            <w:r w:rsidR="00E91124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 xml:space="preserve"> </w:t>
            </w:r>
            <w:r w:rsidR="005C2579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2</w:t>
            </w:r>
            <w:r w:rsidR="00C067A0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 xml:space="preserve"> entrada</w:t>
            </w: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 xml:space="preserve"> de </w:t>
            </w:r>
            <w:r w:rsidR="00E17170"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video,</w:t>
            </w:r>
            <w:r w:rsidR="005C2579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 xml:space="preserve"> 1 entrada deberá ser coincidente con </w:t>
            </w:r>
            <w:r w:rsidR="00E17170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 xml:space="preserve">las </w:t>
            </w:r>
            <w:r w:rsidR="00E17170"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salidas</w:t>
            </w: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 xml:space="preserve"> de video del PC: </w:t>
            </w:r>
            <w:r w:rsidR="0034358C"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HDMI, Display Port,</w:t>
            </w:r>
            <w:r w:rsidR="0034358C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 xml:space="preserve"> </w:t>
            </w:r>
            <w:r w:rsidR="0034358C"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DVI o VGA.</w:t>
            </w: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 xml:space="preserve"> Garantia de 3 años</w:t>
            </w:r>
          </w:p>
        </w:tc>
      </w:tr>
      <w:tr w:rsidR="00F8393E" w:rsidRPr="00F8393E" w:rsidTr="00F45EF9">
        <w:trPr>
          <w:trHeight w:val="288"/>
        </w:trPr>
        <w:tc>
          <w:tcPr>
            <w:tcW w:w="9918" w:type="dxa"/>
            <w:noWrap/>
            <w:hideMark/>
          </w:tcPr>
          <w:p w:rsidR="00F8393E" w:rsidRPr="00F8393E" w:rsidRDefault="00F8393E" w:rsidP="00F8393E">
            <w:pPr>
              <w:pStyle w:val="Encabezado"/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</w:pP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Procesador de Graficos integrado.</w:t>
            </w:r>
          </w:p>
        </w:tc>
      </w:tr>
      <w:tr w:rsidR="00F8393E" w:rsidRPr="00F8393E" w:rsidTr="00F45EF9">
        <w:trPr>
          <w:trHeight w:val="288"/>
        </w:trPr>
        <w:tc>
          <w:tcPr>
            <w:tcW w:w="9918" w:type="dxa"/>
            <w:noWrap/>
            <w:hideMark/>
          </w:tcPr>
          <w:p w:rsidR="00F8393E" w:rsidRPr="00F8393E" w:rsidRDefault="00F8393E" w:rsidP="00F8393E">
            <w:pPr>
              <w:pStyle w:val="Encabezado"/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</w:pP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Interface de Red Gigabit Ethernet 10/100/1000.</w:t>
            </w:r>
          </w:p>
        </w:tc>
      </w:tr>
      <w:tr w:rsidR="00F8393E" w:rsidRPr="00F8393E" w:rsidTr="00F45EF9">
        <w:trPr>
          <w:trHeight w:val="288"/>
        </w:trPr>
        <w:tc>
          <w:tcPr>
            <w:tcW w:w="9918" w:type="dxa"/>
            <w:hideMark/>
          </w:tcPr>
          <w:p w:rsidR="00F8393E" w:rsidRPr="00F8393E" w:rsidRDefault="00F8393E" w:rsidP="00F8393E">
            <w:pPr>
              <w:pStyle w:val="Encabezado"/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</w:pP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Minimo 2 puertos de salida de video que pueden ser cualquiera de los siguientes: HDMI, Display Port,</w:t>
            </w:r>
            <w:r w:rsidR="0034358C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 xml:space="preserve"> </w:t>
            </w: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DVI o VGA.</w:t>
            </w:r>
          </w:p>
        </w:tc>
      </w:tr>
      <w:tr w:rsidR="00F8393E" w:rsidRPr="00F8393E" w:rsidTr="00F45EF9">
        <w:trPr>
          <w:trHeight w:val="288"/>
        </w:trPr>
        <w:tc>
          <w:tcPr>
            <w:tcW w:w="9918" w:type="dxa"/>
            <w:hideMark/>
          </w:tcPr>
          <w:p w:rsidR="00F8393E" w:rsidRPr="00F8393E" w:rsidRDefault="00F8393E" w:rsidP="00F06F0D">
            <w:pPr>
              <w:pStyle w:val="Encabezado"/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</w:pP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Teclado de la misma marca del equipo propuesto en</w:t>
            </w:r>
            <w:r w:rsidR="00F06F0D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 xml:space="preserve"> español con funciones Windows, con cordon y</w:t>
            </w: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 xml:space="preserve"> conector USB.</w:t>
            </w:r>
          </w:p>
        </w:tc>
      </w:tr>
      <w:tr w:rsidR="00F8393E" w:rsidRPr="00F8393E" w:rsidTr="00F45EF9">
        <w:trPr>
          <w:trHeight w:val="288"/>
        </w:trPr>
        <w:tc>
          <w:tcPr>
            <w:tcW w:w="9918" w:type="dxa"/>
            <w:hideMark/>
          </w:tcPr>
          <w:p w:rsidR="00F8393E" w:rsidRPr="00F8393E" w:rsidRDefault="00F8393E" w:rsidP="00F8393E">
            <w:pPr>
              <w:pStyle w:val="Encabezado"/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</w:pP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Raton optico con 2 botones</w:t>
            </w:r>
            <w:r w:rsidR="00547E7B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, cordón, conector usb</w:t>
            </w: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 xml:space="preserve"> y rueda scroll, de la misma marca del equipo propuesto con conector USB.</w:t>
            </w:r>
          </w:p>
        </w:tc>
      </w:tr>
      <w:tr w:rsidR="00F8393E" w:rsidRPr="00F8393E" w:rsidTr="00F45EF9">
        <w:trPr>
          <w:trHeight w:val="288"/>
        </w:trPr>
        <w:tc>
          <w:tcPr>
            <w:tcW w:w="9918" w:type="dxa"/>
            <w:hideMark/>
          </w:tcPr>
          <w:p w:rsidR="00F8393E" w:rsidRPr="00F8393E" w:rsidRDefault="00F8393E" w:rsidP="00F8393E">
            <w:pPr>
              <w:pStyle w:val="Encabezado"/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</w:pP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&gt;=8 Puertos USB externos</w:t>
            </w:r>
            <w:r w:rsidR="00006668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 xml:space="preserve">, </w:t>
            </w:r>
            <w:r w:rsidR="00006668" w:rsidRPr="00006668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Bocinas integradas</w:t>
            </w:r>
          </w:p>
        </w:tc>
      </w:tr>
      <w:tr w:rsidR="00F8393E" w:rsidRPr="00F8393E" w:rsidTr="00631AE1">
        <w:trPr>
          <w:trHeight w:val="303"/>
        </w:trPr>
        <w:tc>
          <w:tcPr>
            <w:tcW w:w="9918" w:type="dxa"/>
            <w:hideMark/>
          </w:tcPr>
          <w:p w:rsidR="00F8393E" w:rsidRPr="00F8393E" w:rsidRDefault="00F8393E" w:rsidP="0033098C">
            <w:pPr>
              <w:pStyle w:val="Encabezado"/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</w:pP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 xml:space="preserve">Gabinete Small Form Factor </w:t>
            </w:r>
          </w:p>
        </w:tc>
      </w:tr>
      <w:tr w:rsidR="00F8393E" w:rsidRPr="00F8393E" w:rsidTr="00F45EF9">
        <w:trPr>
          <w:trHeight w:val="288"/>
        </w:trPr>
        <w:tc>
          <w:tcPr>
            <w:tcW w:w="9918" w:type="dxa"/>
            <w:hideMark/>
          </w:tcPr>
          <w:p w:rsidR="00F8393E" w:rsidRPr="00F8393E" w:rsidRDefault="00F8393E" w:rsidP="00F8393E">
            <w:pPr>
              <w:pStyle w:val="Encabezado"/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</w:pP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2 ranuras de expansion PCIe, como minimo. WLAN</w:t>
            </w:r>
            <w:r w:rsidR="00B352D2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 xml:space="preserve"> ac</w:t>
            </w: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 xml:space="preserve"> integrado internamente.</w:t>
            </w:r>
          </w:p>
        </w:tc>
      </w:tr>
      <w:tr w:rsidR="00F8393E" w:rsidRPr="00F8393E" w:rsidTr="00F45EF9">
        <w:trPr>
          <w:trHeight w:val="288"/>
        </w:trPr>
        <w:tc>
          <w:tcPr>
            <w:tcW w:w="9918" w:type="dxa"/>
            <w:hideMark/>
          </w:tcPr>
          <w:p w:rsidR="00F8393E" w:rsidRPr="00F8393E" w:rsidRDefault="00F8393E" w:rsidP="00F8393E">
            <w:pPr>
              <w:pStyle w:val="Encabezado"/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</w:pP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Licencia de Sistema Operativo Windows 10 Profesional 64 Bits en español, preinstalado.</w:t>
            </w:r>
          </w:p>
        </w:tc>
      </w:tr>
      <w:tr w:rsidR="00F8393E" w:rsidRPr="00F8393E" w:rsidTr="00F45EF9">
        <w:trPr>
          <w:trHeight w:val="288"/>
        </w:trPr>
        <w:tc>
          <w:tcPr>
            <w:tcW w:w="9918" w:type="dxa"/>
            <w:hideMark/>
          </w:tcPr>
          <w:p w:rsidR="00F8393E" w:rsidRPr="00F8393E" w:rsidRDefault="00F8393E" w:rsidP="00F8393E">
            <w:pPr>
              <w:pStyle w:val="Encabezado"/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</w:pPr>
            <w:r w:rsidRPr="00F8393E">
              <w:rPr>
                <w:rFonts w:eastAsia="Arial Unicode MS" w:cstheme="minorHAnsi"/>
                <w:bCs/>
                <w:iCs/>
                <w:sz w:val="20"/>
                <w:szCs w:val="20"/>
                <w:lang w:val="es-MX"/>
              </w:rPr>
              <w:t>Garantia de 3 años</w:t>
            </w:r>
          </w:p>
        </w:tc>
      </w:tr>
    </w:tbl>
    <w:p w:rsidR="00F8393E" w:rsidRPr="00F8393E" w:rsidRDefault="00F8393E" w:rsidP="00F8393E">
      <w:pPr>
        <w:pStyle w:val="Encabezado"/>
        <w:rPr>
          <w:rFonts w:eastAsia="Arial Unicode MS" w:cstheme="minorHAnsi"/>
          <w:bCs/>
          <w:iCs/>
          <w:sz w:val="20"/>
          <w:szCs w:val="20"/>
          <w:lang w:val="es-ES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D7D2E" w:rsidRPr="00BC70EC" w:rsidTr="00F45EF9">
        <w:trPr>
          <w:trHeight w:val="3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VIDEOPROYECTOR</w:t>
            </w:r>
          </w:p>
        </w:tc>
      </w:tr>
      <w:tr w:rsidR="00CD7D2E" w:rsidRPr="00BC70EC" w:rsidTr="00F45EF9">
        <w:trPr>
          <w:trHeight w:val="45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Sistema de Proyección=  Tecnologia 3LCD</w:t>
            </w:r>
          </w:p>
        </w:tc>
      </w:tr>
      <w:tr w:rsidR="00CD7D2E" w:rsidRPr="00BC70EC" w:rsidTr="00F45EF9">
        <w:trPr>
          <w:trHeight w:val="28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Modo de Proyección= Frontal/ Posterior / Techo</w:t>
            </w:r>
          </w:p>
        </w:tc>
      </w:tr>
      <w:tr w:rsidR="00CD7D2E" w:rsidRPr="00BC70EC" w:rsidTr="00F45EF9">
        <w:trPr>
          <w:trHeight w:val="28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Lumenes Color =&gt; 3,600 Lúmenes</w:t>
            </w:r>
          </w:p>
        </w:tc>
      </w:tr>
      <w:tr w:rsidR="00CD7D2E" w:rsidRPr="00BC70EC" w:rsidTr="00F45EF9">
        <w:trPr>
          <w:trHeight w:val="28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Lumenes Blanco =&gt; 3,600 Lúmenes</w:t>
            </w:r>
          </w:p>
        </w:tc>
      </w:tr>
      <w:tr w:rsidR="00CD7D2E" w:rsidRPr="00BC70EC" w:rsidTr="00F45EF9">
        <w:trPr>
          <w:trHeight w:val="28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Relacion contraste  =&gt; 15,000: 1</w:t>
            </w:r>
          </w:p>
        </w:tc>
      </w:tr>
      <w:tr w:rsidR="00CD7D2E" w:rsidRPr="00BC70EC" w:rsidTr="00F45EF9">
        <w:trPr>
          <w:trHeight w:val="28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Duracion util lampara operación Normal =&gt;6,000 hrs</w:t>
            </w:r>
          </w:p>
        </w:tc>
      </w:tr>
      <w:tr w:rsidR="00CD7D2E" w:rsidRPr="00BC70EC" w:rsidTr="00F45EF9">
        <w:trPr>
          <w:trHeight w:val="28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D-sub15 :  Deberá tener al menos 1 conexión </w:t>
            </w:r>
          </w:p>
        </w:tc>
      </w:tr>
      <w:tr w:rsidR="00CD7D2E" w:rsidRPr="00BC70EC" w:rsidTr="00F45EF9">
        <w:trPr>
          <w:trHeight w:val="28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HDMI: Deberá tener al menos 1 conexión </w:t>
            </w:r>
          </w:p>
        </w:tc>
      </w:tr>
      <w:tr w:rsidR="00CD7D2E" w:rsidRPr="00BC70EC" w:rsidTr="00F45EF9">
        <w:trPr>
          <w:trHeight w:val="28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Wireless :  Deberá tener al menos 1 conexión </w:t>
            </w:r>
          </w:p>
        </w:tc>
      </w:tr>
    </w:tbl>
    <w:p w:rsidR="00CD7D2E" w:rsidRPr="00061C36" w:rsidRDefault="00CD7D2E" w:rsidP="00CD7D2E">
      <w:pPr>
        <w:pStyle w:val="Encabezado"/>
        <w:jc w:val="center"/>
        <w:rPr>
          <w:rFonts w:ascii="Arial Rounded MT Bold" w:eastAsia="Arial Unicode MS" w:hAnsi="Arial Rounded MT Bold" w:cs="Arial Unicode MS"/>
          <w:b/>
          <w:bCs/>
          <w:iCs/>
          <w:sz w:val="20"/>
          <w:szCs w:val="20"/>
          <w:lang w:val="es-ES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1C36" w:rsidRPr="00061C36" w:rsidTr="00F45EF9">
        <w:trPr>
          <w:trHeight w:val="3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6" w:rsidRPr="00061C36" w:rsidRDefault="00061C36" w:rsidP="00061C36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1C3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CABLE HDMI DE 20M</w:t>
            </w:r>
          </w:p>
        </w:tc>
      </w:tr>
      <w:tr w:rsidR="00061C36" w:rsidRPr="00061C36" w:rsidTr="00F45EF9">
        <w:trPr>
          <w:trHeight w:val="45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6" w:rsidRPr="00061C36" w:rsidRDefault="00061C36" w:rsidP="00061C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061C36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Soporta video 3D y hasta las nuevas resoluciones HD 4K x 2K ( 4096 x 2160 )</w:t>
            </w:r>
          </w:p>
        </w:tc>
      </w:tr>
      <w:tr w:rsidR="00061C36" w:rsidRPr="00061C36" w:rsidTr="00F45EF9">
        <w:trPr>
          <w:trHeight w:val="432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C36" w:rsidRPr="00061C36" w:rsidRDefault="00061C36" w:rsidP="00061C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061C36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Conexiones HDMI macho a macho de 19 pines bañado en oro de 24 K</w:t>
            </w:r>
          </w:p>
        </w:tc>
      </w:tr>
      <w:tr w:rsidR="00061C36" w:rsidRPr="00061C36" w:rsidTr="00F45EF9">
        <w:trPr>
          <w:trHeight w:val="28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36" w:rsidRPr="00061C36" w:rsidRDefault="00061C36" w:rsidP="00061C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061C36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Ancho de banda de alta velocidad :10.2Gigabit/sec, 340 Mhz</w:t>
            </w:r>
          </w:p>
        </w:tc>
      </w:tr>
      <w:tr w:rsidR="00061C36" w:rsidRPr="00061C36" w:rsidTr="00F45EF9">
        <w:trPr>
          <w:trHeight w:val="612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36" w:rsidRPr="00061C36" w:rsidRDefault="00061C36" w:rsidP="00061C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061C36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lastRenderedPageBreak/>
              <w:t>Soporta las siguientes resoluciones : 480i,480p,720p,1080p,1600i,1600p y 4k x 2k (3840 x 2160, 4096 x 2160)</w:t>
            </w:r>
          </w:p>
        </w:tc>
      </w:tr>
      <w:tr w:rsidR="00061C36" w:rsidRPr="00061C36" w:rsidTr="00F45EF9">
        <w:trPr>
          <w:trHeight w:val="28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36" w:rsidRPr="00061C36" w:rsidRDefault="00061C36" w:rsidP="00061C3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061C3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Soporta 120 Hz/240 Hz/480 Hz.</w:t>
            </w:r>
          </w:p>
        </w:tc>
      </w:tr>
    </w:tbl>
    <w:p w:rsidR="00CD7D2E" w:rsidRPr="00BC70EC" w:rsidRDefault="00CD7D2E" w:rsidP="00CD7D2E">
      <w:pPr>
        <w:pStyle w:val="Encabezado"/>
        <w:jc w:val="center"/>
        <w:rPr>
          <w:rFonts w:ascii="Arial Rounded MT Bold" w:eastAsia="Arial Unicode MS" w:hAnsi="Arial Rounded MT Bold" w:cs="Arial Unicode MS"/>
          <w:b/>
          <w:bCs/>
          <w:iCs/>
          <w:sz w:val="20"/>
          <w:szCs w:val="20"/>
          <w:lang w:val="es-ES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D7D2E" w:rsidRPr="00BC70EC" w:rsidTr="00F45EF9">
        <w:trPr>
          <w:trHeight w:val="3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ESCÁNER TIPO B</w:t>
            </w:r>
          </w:p>
        </w:tc>
      </w:tr>
      <w:tr w:rsidR="00CD7D2E" w:rsidRPr="00BC70EC" w:rsidTr="00F45EF9">
        <w:trPr>
          <w:trHeight w:val="612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Panel de control: 5 botones (incluyendo reposo/encendido); 7 indicadores LED (incluyendo encendido, Error, Escaneo a qué destino y símplex/dúplex)</w:t>
            </w:r>
          </w:p>
        </w:tc>
      </w:tr>
      <w:tr w:rsidR="00CD7D2E" w:rsidRPr="00BC70EC" w:rsidTr="00F45EF9">
        <w:trPr>
          <w:trHeight w:val="40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Tipo de escáner De superficie plana, alimentador automático de documentos (ADF); Tecnología de escaneado: CMOS CIS</w:t>
            </w:r>
          </w:p>
        </w:tc>
      </w:tr>
      <w:tr w:rsidR="00CD7D2E" w:rsidRPr="00BC70EC" w:rsidTr="00F45EF9">
        <w:trPr>
          <w:trHeight w:val="40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Velocidad de escaneado: Hasta 20 ppm/40 ipm (blanco y negro, gris y color, 300 ppp)</w:t>
            </w:r>
          </w:p>
        </w:tc>
      </w:tr>
      <w:tr w:rsidR="00CD7D2E" w:rsidRPr="00BC70EC" w:rsidTr="00F45EF9">
        <w:trPr>
          <w:trHeight w:val="612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Resolución de escaneado Óptica Hasta 600 ppp (color y blanco y negro, ADF); Hasta 1200 ppp (color y blanco y negro, superficie plana)</w:t>
            </w:r>
          </w:p>
        </w:tc>
      </w:tr>
      <w:tr w:rsidR="00CD7D2E" w:rsidRPr="00BC70EC" w:rsidTr="00F45EF9">
        <w:trPr>
          <w:trHeight w:val="40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A7413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Tamaño de escaneado ADF: 21</w:t>
            </w:r>
            <w:r w:rsidR="00A7413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,</w:t>
            </w: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6 x </w:t>
            </w:r>
            <w:r w:rsidR="00A7413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309,9 cm (8,5 x 122 pulgadas)</w:t>
            </w:r>
          </w:p>
        </w:tc>
      </w:tr>
      <w:tr w:rsidR="00CD7D2E" w:rsidRPr="00BC70EC" w:rsidTr="00F45EF9">
        <w:trPr>
          <w:trHeight w:val="40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Niveles de escala de gris/profundidad de bits: 256/24 bits en el exterior y 48 bits en el interior</w:t>
            </w:r>
          </w:p>
        </w:tc>
      </w:tr>
      <w:tr w:rsidR="00CD7D2E" w:rsidRPr="00BC70EC" w:rsidTr="00F45EF9">
        <w:trPr>
          <w:trHeight w:val="28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Ciclo de trabajo: Hasta 1500 páginas (ADF)</w:t>
            </w:r>
          </w:p>
        </w:tc>
      </w:tr>
      <w:tr w:rsidR="00CD7D2E" w:rsidRPr="00BC70EC" w:rsidTr="00F45EF9">
        <w:trPr>
          <w:trHeight w:val="40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Capacidad del alimentador automático de documentos: Estándar, 50 hojas</w:t>
            </w:r>
          </w:p>
        </w:tc>
      </w:tr>
      <w:tr w:rsidR="00CD7D2E" w:rsidRPr="00BC70EC" w:rsidTr="00F45EF9">
        <w:trPr>
          <w:trHeight w:val="28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Memoria: Estándar 64 MB</w:t>
            </w:r>
          </w:p>
        </w:tc>
      </w:tr>
    </w:tbl>
    <w:p w:rsidR="00CD7D2E" w:rsidRPr="00BC70EC" w:rsidRDefault="00CD7D2E" w:rsidP="00CD7D2E">
      <w:pPr>
        <w:pStyle w:val="Encabezado"/>
        <w:jc w:val="center"/>
        <w:rPr>
          <w:rFonts w:ascii="Arial Rounded MT Bold" w:eastAsia="Arial Unicode MS" w:hAnsi="Arial Rounded MT Bold" w:cs="Arial Unicode MS"/>
          <w:b/>
          <w:bCs/>
          <w:iCs/>
          <w:sz w:val="20"/>
          <w:szCs w:val="20"/>
          <w:lang w:val="es-ES"/>
        </w:rPr>
      </w:pPr>
    </w:p>
    <w:p w:rsidR="00CD7D2E" w:rsidRPr="00BC70EC" w:rsidRDefault="00CD7D2E" w:rsidP="00CD7D2E">
      <w:pPr>
        <w:pStyle w:val="Encabezado"/>
        <w:jc w:val="center"/>
        <w:rPr>
          <w:rFonts w:ascii="Arial Rounded MT Bold" w:eastAsia="Arial Unicode MS" w:hAnsi="Arial Rounded MT Bold" w:cs="Arial Unicode MS"/>
          <w:b/>
          <w:bCs/>
          <w:iCs/>
          <w:sz w:val="20"/>
          <w:szCs w:val="20"/>
          <w:lang w:val="es-ES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D7D2E" w:rsidRPr="00BC70EC" w:rsidTr="00F45EF9">
        <w:trPr>
          <w:trHeight w:val="3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SOPORTE PARA VIDEOPROYECTOR</w:t>
            </w:r>
          </w:p>
        </w:tc>
      </w:tr>
      <w:tr w:rsidR="00CD7D2E" w:rsidRPr="00BC70EC" w:rsidTr="00F45EF9">
        <w:trPr>
          <w:trHeight w:val="28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Soporte universal de proyector para muro o techo</w:t>
            </w:r>
          </w:p>
        </w:tc>
      </w:tr>
      <w:tr w:rsidR="00CD7D2E" w:rsidRPr="00BC70EC" w:rsidTr="00F45EF9">
        <w:trPr>
          <w:trHeight w:val="28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Ajustable para proyectores estándar o de corto alcance</w:t>
            </w:r>
          </w:p>
        </w:tc>
      </w:tr>
      <w:tr w:rsidR="00CD7D2E" w:rsidRPr="00BC70EC" w:rsidTr="00F45EF9">
        <w:trPr>
          <w:trHeight w:val="40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Brazos de soporte ajustables para proyectores de diferentes tamaños</w:t>
            </w:r>
          </w:p>
        </w:tc>
      </w:tr>
      <w:tr w:rsidR="00CD7D2E" w:rsidRPr="00BC70EC" w:rsidTr="00F45EF9">
        <w:trPr>
          <w:trHeight w:val="28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Barra d</w:t>
            </w:r>
            <w:r w:rsidR="00F53DC7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e extensión: se ajusta a 43 - 65</w:t>
            </w: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cm</w:t>
            </w:r>
          </w:p>
        </w:tc>
      </w:tr>
      <w:tr w:rsidR="00CD7D2E" w:rsidRPr="00BC70EC" w:rsidTr="00F45EF9">
        <w:trPr>
          <w:trHeight w:val="28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F53DC7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>
              <w:t>Capacidad de carga: hasta 20 kg/44lbs</w:t>
            </w:r>
          </w:p>
        </w:tc>
      </w:tr>
    </w:tbl>
    <w:p w:rsidR="00CD7D2E" w:rsidRDefault="00CD7D2E" w:rsidP="00CD7D2E">
      <w:pPr>
        <w:pStyle w:val="Encabezado"/>
        <w:jc w:val="center"/>
        <w:rPr>
          <w:rFonts w:ascii="Arial Rounded MT Bold" w:eastAsia="Arial Unicode MS" w:hAnsi="Arial Rounded MT Bold" w:cs="Arial Unicode MS"/>
          <w:b/>
          <w:bCs/>
          <w:iCs/>
          <w:sz w:val="20"/>
          <w:szCs w:val="20"/>
          <w:lang w:val="es-ES"/>
        </w:rPr>
      </w:pPr>
    </w:p>
    <w:p w:rsidR="0034358C" w:rsidRDefault="0034358C" w:rsidP="00CD7D2E">
      <w:pPr>
        <w:pStyle w:val="Encabezado"/>
        <w:jc w:val="center"/>
        <w:rPr>
          <w:rFonts w:ascii="Arial Rounded MT Bold" w:eastAsia="Arial Unicode MS" w:hAnsi="Arial Rounded MT Bold" w:cs="Arial Unicode MS"/>
          <w:b/>
          <w:bCs/>
          <w:iCs/>
          <w:sz w:val="20"/>
          <w:szCs w:val="20"/>
          <w:lang w:val="es-ES"/>
        </w:rPr>
      </w:pPr>
    </w:p>
    <w:p w:rsidR="0034358C" w:rsidRPr="00BC70EC" w:rsidRDefault="0034358C" w:rsidP="00CD7D2E">
      <w:pPr>
        <w:pStyle w:val="Encabezado"/>
        <w:jc w:val="center"/>
        <w:rPr>
          <w:rFonts w:ascii="Arial Rounded MT Bold" w:eastAsia="Arial Unicode MS" w:hAnsi="Arial Rounded MT Bold" w:cs="Arial Unicode MS"/>
          <w:b/>
          <w:bCs/>
          <w:iCs/>
          <w:sz w:val="20"/>
          <w:szCs w:val="20"/>
          <w:lang w:val="es-ES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D7D2E" w:rsidRPr="00BC70EC" w:rsidTr="00F45EF9">
        <w:trPr>
          <w:trHeight w:val="3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CD7D2E" w:rsidP="00103BDB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PANTALLA PARA PROYECCION </w:t>
            </w:r>
          </w:p>
        </w:tc>
      </w:tr>
      <w:tr w:rsidR="00CD7D2E" w:rsidRPr="00BC70EC" w:rsidTr="00F45EF9">
        <w:trPr>
          <w:trHeight w:val="32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3B" w:rsidRPr="00BC70EC" w:rsidRDefault="00E76C3B" w:rsidP="00033DA3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Pantalla de </w:t>
            </w:r>
            <w:r w:rsidR="000D1583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proyección &gt;= </w:t>
            </w:r>
            <w:r w:rsidR="00033DA3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100” (1300 x 2270 mm)</w:t>
            </w:r>
          </w:p>
        </w:tc>
      </w:tr>
      <w:tr w:rsidR="00CD7D2E" w:rsidRPr="00BC70EC" w:rsidTr="00F45EF9">
        <w:trPr>
          <w:trHeight w:val="28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53" w:rsidRPr="00BB65A2" w:rsidRDefault="004E4E53" w:rsidP="00103BD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Tipo para montaje en pared</w:t>
            </w:r>
          </w:p>
        </w:tc>
      </w:tr>
      <w:tr w:rsidR="00CD7D2E" w:rsidRPr="00BC70EC" w:rsidTr="00F45EF9">
        <w:trPr>
          <w:trHeight w:val="28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2E" w:rsidRPr="00BC70EC" w:rsidRDefault="004E4E53" w:rsidP="00E76C3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Tamaño visible </w:t>
            </w:r>
            <w:r w:rsidR="000D1583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&gt;=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1240 x 2210 mm</w:t>
            </w:r>
          </w:p>
        </w:tc>
      </w:tr>
      <w:tr w:rsidR="00CD7D2E" w:rsidRPr="00BC70EC" w:rsidTr="004E4E53">
        <w:trPr>
          <w:trHeight w:val="28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2E" w:rsidRPr="00BC70EC" w:rsidRDefault="00757CA3" w:rsidP="00E76C3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Relación </w:t>
            </w:r>
            <w:r w:rsidR="004E4E53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16:9</w:t>
            </w:r>
          </w:p>
        </w:tc>
      </w:tr>
      <w:tr w:rsidR="00CD7D2E" w:rsidRPr="00BC70EC" w:rsidTr="004E4E53">
        <w:trPr>
          <w:trHeight w:val="28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2E" w:rsidRPr="00BC70EC" w:rsidRDefault="004E4E53" w:rsidP="002C33BB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Blanco mate</w:t>
            </w:r>
          </w:p>
        </w:tc>
      </w:tr>
    </w:tbl>
    <w:p w:rsidR="00CD7D2E" w:rsidRPr="00BC70EC" w:rsidRDefault="00CD7D2E" w:rsidP="00CD7D2E">
      <w:pPr>
        <w:spacing w:line="240" w:lineRule="auto"/>
        <w:jc w:val="left"/>
        <w:rPr>
          <w:rFonts w:asciiTheme="minorHAnsi" w:eastAsiaTheme="minorHAnsi" w:hAnsiTheme="minorHAnsi" w:cstheme="minorHAnsi"/>
          <w:sz w:val="20"/>
          <w:szCs w:val="20"/>
          <w:shd w:val="clear" w:color="auto" w:fill="FFFFFF"/>
        </w:rPr>
      </w:pPr>
    </w:p>
    <w:p w:rsidR="00600199" w:rsidRDefault="00600199" w:rsidP="00BF7016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</w:pPr>
    </w:p>
    <w:p w:rsidR="00600199" w:rsidRDefault="00600199" w:rsidP="00BF7016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</w:pPr>
    </w:p>
    <w:p w:rsidR="00600199" w:rsidRDefault="00600199" w:rsidP="00BF7016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</w:pPr>
    </w:p>
    <w:p w:rsidR="00600199" w:rsidRDefault="00600199" w:rsidP="00BF7016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</w:pPr>
    </w:p>
    <w:p w:rsidR="00600199" w:rsidRDefault="00600199" w:rsidP="00BF7016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</w:pPr>
    </w:p>
    <w:p w:rsidR="00600199" w:rsidRDefault="00600199" w:rsidP="00BF7016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</w:pPr>
    </w:p>
    <w:p w:rsidR="00600199" w:rsidRDefault="00600199" w:rsidP="00BF7016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</w:pPr>
    </w:p>
    <w:p w:rsidR="00600199" w:rsidRDefault="00600199" w:rsidP="00BF7016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</w:pPr>
    </w:p>
    <w:p w:rsidR="00BF7016" w:rsidRDefault="00BF7016" w:rsidP="00BF7016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</w:pPr>
      <w:r w:rsidRPr="00434293"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  <w:t>DOMICILIOS PARA L</w:t>
      </w:r>
      <w:r w:rsidR="00143B02"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AS ENTREGAS </w:t>
      </w:r>
      <w:r w:rsidRPr="00434293"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  <w:t>SEGÚN LAS PARTIDAS A OFERTAR</w:t>
      </w:r>
    </w:p>
    <w:p w:rsidR="00F117BD" w:rsidRPr="00F117BD" w:rsidRDefault="00F117BD" w:rsidP="00BF7016">
      <w:pPr>
        <w:spacing w:line="240" w:lineRule="auto"/>
        <w:jc w:val="center"/>
        <w:rPr>
          <w:rFonts w:asciiTheme="minorHAnsi" w:eastAsiaTheme="minorHAnsi" w:hAnsiTheme="minorHAnsi" w:cstheme="minorHAnsi"/>
          <w:b/>
          <w:szCs w:val="24"/>
          <w:u w:val="single"/>
          <w:shd w:val="clear" w:color="auto" w:fill="FFFFFF"/>
        </w:rPr>
      </w:pPr>
    </w:p>
    <w:tbl>
      <w:tblPr>
        <w:tblW w:w="9913" w:type="dxa"/>
        <w:tblLook w:val="04A0" w:firstRow="1" w:lastRow="0" w:firstColumn="1" w:lastColumn="0" w:noHBand="0" w:noVBand="1"/>
      </w:tblPr>
      <w:tblGrid>
        <w:gridCol w:w="1960"/>
        <w:gridCol w:w="7953"/>
      </w:tblGrid>
      <w:tr w:rsidR="00F713E1" w:rsidRPr="00F713E1" w:rsidTr="00F713E1">
        <w:trPr>
          <w:trHeight w:val="288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3E1" w:rsidRPr="00F713E1" w:rsidRDefault="00F713E1" w:rsidP="00F713E1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lang w:val="en-US"/>
              </w:rPr>
              <w:t>PLANTEL</w:t>
            </w:r>
          </w:p>
        </w:tc>
        <w:tc>
          <w:tcPr>
            <w:tcW w:w="7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3E1" w:rsidRPr="00F713E1" w:rsidRDefault="00F713E1" w:rsidP="00F713E1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lang w:val="en-US"/>
              </w:rPr>
              <w:t>DOMICILIO</w:t>
            </w:r>
          </w:p>
        </w:tc>
      </w:tr>
      <w:tr w:rsidR="00F713E1" w:rsidRPr="00F713E1" w:rsidTr="00F713E1">
        <w:trPr>
          <w:trHeight w:val="8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Pr="00F713E1" w:rsidRDefault="00F713E1" w:rsidP="00F713E1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  <w:t>CHIHUAHUA I</w:t>
            </w:r>
          </w:p>
        </w:tc>
        <w:tc>
          <w:tcPr>
            <w:tcW w:w="7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Pr="00F713E1" w:rsidRDefault="00F713E1" w:rsidP="00F713E1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AV. MIRADOR No. 7744, COL. COLINAS DEL VALLE, C.P. 31217, CHIHUAHUA, CHIH.</w:t>
            </w:r>
          </w:p>
        </w:tc>
      </w:tr>
      <w:tr w:rsidR="00F713E1" w:rsidRPr="00F713E1" w:rsidTr="00F713E1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Pr="00F713E1" w:rsidRDefault="00F713E1" w:rsidP="00F713E1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  <w:t>CHIHUAHUA II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Pr="00F713E1" w:rsidRDefault="00F713E1" w:rsidP="00F713E1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AV. MARÍA ELENA HERNÁNDEZ S/N, COL. REVOLUCIÓN, C.P. 31107, CHIHUAHUA, CHIH.</w:t>
            </w:r>
          </w:p>
        </w:tc>
      </w:tr>
      <w:tr w:rsidR="00F713E1" w:rsidRPr="00F713E1" w:rsidTr="00F713E1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Pr="00F713E1" w:rsidRDefault="00F713E1" w:rsidP="00F713E1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  <w:t>CUAUHTÉMOC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Pr="00F713E1" w:rsidRDefault="00F713E1" w:rsidP="00F713E1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C. REPÚBLICA DE VENEZUELA No. 270, COL. EX AGRÍCOLA SAN ANTONIO, C.P. 31510, CUAUHTÉMOC, CHIH.</w:t>
            </w:r>
          </w:p>
        </w:tc>
      </w:tr>
      <w:tr w:rsidR="00F713E1" w:rsidRPr="00F713E1" w:rsidTr="00F713E1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Pr="00F713E1" w:rsidRDefault="00F713E1" w:rsidP="00F713E1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  <w:t>PARRAL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Pr="00F713E1" w:rsidRDefault="00F713E1" w:rsidP="00F713E1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AV. NIÑOS HÉROES S/N, CARR. A SANTA BÁRBARA KM. 1.5, C.P. 33820, HIDALGO DEL PARRAL, CHIH.</w:t>
            </w:r>
          </w:p>
        </w:tc>
      </w:tr>
      <w:tr w:rsidR="00F713E1" w:rsidRPr="00F713E1" w:rsidTr="00F713E1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Pr="00F713E1" w:rsidRDefault="00F713E1" w:rsidP="00F713E1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  <w:t>JUÁREZ I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Pr="00F713E1" w:rsidRDefault="00F713E1" w:rsidP="00F713E1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C. SIGMA Y OMEGA S/N, FRACC. INDUSTRIAL MAGNAPLEX, C.P. 32320, CIUDAD JUÁREZ, CHIH.</w:t>
            </w:r>
          </w:p>
        </w:tc>
      </w:tr>
      <w:tr w:rsidR="00F713E1" w:rsidRPr="00F713E1" w:rsidTr="00F713E1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Pr="00F713E1" w:rsidRDefault="00F713E1" w:rsidP="00F713E1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  <w:t>JUÁREZ II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Pr="00F713E1" w:rsidRDefault="00F713E1" w:rsidP="00F713E1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C. ENEBRO No. 5650, COL. INFONAVIT AMPLIACIÓN AEROPUERTO, C.P. 32690, CIUDAD JUÁREZ, CHIH.</w:t>
            </w:r>
          </w:p>
        </w:tc>
      </w:tr>
      <w:tr w:rsidR="00F713E1" w:rsidRPr="00F713E1" w:rsidTr="00F713E1">
        <w:trPr>
          <w:trHeight w:val="86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Pr="00F713E1" w:rsidRDefault="00F713E1" w:rsidP="00F713E1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  <w:t>JUÁREZ III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Pr="00F713E1" w:rsidRDefault="00F713E1" w:rsidP="00F713E1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BLVD. FUNDADORES Y PROLONGACIÓN SANTIAGO TRONCOSO, FRACC. URBI VILLA BONITA, C.P. 32575, CIUDAD JUÁREZ, CHIH.</w:t>
            </w:r>
          </w:p>
        </w:tc>
      </w:tr>
      <w:tr w:rsidR="00F713E1" w:rsidRPr="00F713E1" w:rsidTr="00F713E1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Pr="00F713E1" w:rsidRDefault="00F713E1" w:rsidP="00F713E1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C.A.S.T. CIUDAD JUÁREZ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Pr="00F713E1" w:rsidRDefault="00F713E1" w:rsidP="00F713E1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AV. DE LOS AZTECAS No. 2220, PARQUE INDUSTRIAL LOS AZTECAS, C.P. 32679, CIUDAD JUÁREZ, CHIH.</w:t>
            </w:r>
          </w:p>
        </w:tc>
      </w:tr>
      <w:tr w:rsidR="00F713E1" w:rsidRPr="00F713E1" w:rsidTr="00F713E1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Pr="00F713E1" w:rsidRDefault="00F713E1" w:rsidP="00F713E1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  <w:t>DIRECCIÓN GENERAL ESTATAL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Pr="00F713E1" w:rsidRDefault="00F713E1" w:rsidP="00F713E1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C. WASHINGTON Y CANTERA No. 1202, COL. PANAMERICANA, C.P. 31200, CHIHUAHUA, CHIH.</w:t>
            </w:r>
          </w:p>
        </w:tc>
      </w:tr>
    </w:tbl>
    <w:p w:rsidR="00190B1C" w:rsidRDefault="00190B1C" w:rsidP="00F713E1">
      <w:pPr>
        <w:spacing w:line="240" w:lineRule="auto"/>
        <w:jc w:val="left"/>
        <w:rPr>
          <w:sz w:val="20"/>
          <w:szCs w:val="20"/>
          <w:shd w:val="clear" w:color="auto" w:fill="FFFFFF"/>
        </w:rPr>
      </w:pPr>
    </w:p>
    <w:p w:rsidR="002F6CD0" w:rsidRDefault="002F6CD0" w:rsidP="00F713E1">
      <w:pPr>
        <w:spacing w:line="240" w:lineRule="auto"/>
        <w:jc w:val="left"/>
        <w:rPr>
          <w:sz w:val="20"/>
          <w:szCs w:val="20"/>
          <w:shd w:val="clear" w:color="auto" w:fill="FFFFFF"/>
        </w:rPr>
      </w:pPr>
    </w:p>
    <w:p w:rsidR="002F6CD0" w:rsidRDefault="002F6CD0" w:rsidP="00F713E1">
      <w:pPr>
        <w:spacing w:line="240" w:lineRule="auto"/>
        <w:jc w:val="left"/>
        <w:rPr>
          <w:sz w:val="20"/>
          <w:szCs w:val="20"/>
          <w:shd w:val="clear" w:color="auto" w:fill="FFFFFF"/>
        </w:rPr>
      </w:pPr>
    </w:p>
    <w:p w:rsidR="002F6CD0" w:rsidRDefault="002F6CD0" w:rsidP="00F713E1">
      <w:pPr>
        <w:spacing w:line="240" w:lineRule="auto"/>
        <w:jc w:val="left"/>
        <w:rPr>
          <w:sz w:val="20"/>
          <w:szCs w:val="20"/>
          <w:shd w:val="clear" w:color="auto" w:fill="FFFFFF"/>
        </w:rPr>
      </w:pPr>
    </w:p>
    <w:p w:rsidR="002F6CD0" w:rsidRDefault="002F6CD0" w:rsidP="00F713E1">
      <w:pPr>
        <w:spacing w:line="240" w:lineRule="auto"/>
        <w:jc w:val="left"/>
        <w:rPr>
          <w:sz w:val="20"/>
          <w:szCs w:val="20"/>
          <w:shd w:val="clear" w:color="auto" w:fill="FFFFFF"/>
        </w:rPr>
      </w:pPr>
    </w:p>
    <w:p w:rsidR="002F6CD0" w:rsidRDefault="002F6CD0" w:rsidP="00F713E1">
      <w:pPr>
        <w:spacing w:line="240" w:lineRule="auto"/>
        <w:jc w:val="left"/>
        <w:rPr>
          <w:sz w:val="20"/>
          <w:szCs w:val="20"/>
          <w:shd w:val="clear" w:color="auto" w:fill="FFFFFF"/>
        </w:rPr>
      </w:pPr>
    </w:p>
    <w:p w:rsidR="002F6CD0" w:rsidRDefault="002F6CD0" w:rsidP="00F713E1">
      <w:pPr>
        <w:spacing w:line="240" w:lineRule="auto"/>
        <w:jc w:val="left"/>
        <w:rPr>
          <w:sz w:val="20"/>
          <w:szCs w:val="20"/>
          <w:shd w:val="clear" w:color="auto" w:fill="FFFFFF"/>
        </w:rPr>
      </w:pPr>
    </w:p>
    <w:p w:rsidR="002F6CD0" w:rsidRDefault="002F6CD0" w:rsidP="00F713E1">
      <w:pPr>
        <w:spacing w:line="240" w:lineRule="auto"/>
        <w:jc w:val="left"/>
        <w:rPr>
          <w:sz w:val="20"/>
          <w:szCs w:val="20"/>
          <w:shd w:val="clear" w:color="auto" w:fill="FFFFFF"/>
        </w:rPr>
      </w:pPr>
    </w:p>
    <w:p w:rsidR="002F6CD0" w:rsidRDefault="002F6CD0" w:rsidP="00F713E1">
      <w:pPr>
        <w:spacing w:line="240" w:lineRule="auto"/>
        <w:jc w:val="left"/>
        <w:rPr>
          <w:sz w:val="20"/>
          <w:szCs w:val="20"/>
          <w:shd w:val="clear" w:color="auto" w:fill="FFFFFF"/>
        </w:rPr>
      </w:pPr>
    </w:p>
    <w:p w:rsidR="002F6CD0" w:rsidRDefault="002F6CD0" w:rsidP="00F713E1">
      <w:pPr>
        <w:spacing w:line="240" w:lineRule="auto"/>
        <w:jc w:val="left"/>
        <w:rPr>
          <w:sz w:val="20"/>
          <w:szCs w:val="20"/>
          <w:shd w:val="clear" w:color="auto" w:fill="FFFFFF"/>
        </w:rPr>
      </w:pPr>
    </w:p>
    <w:p w:rsidR="002F6CD0" w:rsidRDefault="002F6CD0" w:rsidP="00F713E1">
      <w:pPr>
        <w:spacing w:line="240" w:lineRule="auto"/>
        <w:jc w:val="left"/>
        <w:rPr>
          <w:sz w:val="20"/>
          <w:szCs w:val="20"/>
          <w:shd w:val="clear" w:color="auto" w:fill="FFFFFF"/>
        </w:rPr>
      </w:pPr>
    </w:p>
    <w:p w:rsidR="002F6CD0" w:rsidRDefault="002F6CD0" w:rsidP="00F713E1">
      <w:pPr>
        <w:spacing w:line="240" w:lineRule="auto"/>
        <w:jc w:val="left"/>
        <w:rPr>
          <w:sz w:val="20"/>
          <w:szCs w:val="20"/>
          <w:shd w:val="clear" w:color="auto" w:fill="FFFFFF"/>
        </w:rPr>
      </w:pPr>
    </w:p>
    <w:p w:rsidR="00991D7A" w:rsidRDefault="00991D7A" w:rsidP="00F713E1">
      <w:pPr>
        <w:spacing w:line="240" w:lineRule="auto"/>
        <w:jc w:val="left"/>
        <w:rPr>
          <w:sz w:val="20"/>
          <w:szCs w:val="20"/>
          <w:shd w:val="clear" w:color="auto" w:fill="FFFFFF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700"/>
        <w:gridCol w:w="8223"/>
      </w:tblGrid>
      <w:tr w:rsidR="00195644" w:rsidRPr="00195644" w:rsidTr="00195644">
        <w:trPr>
          <w:trHeight w:val="127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lastRenderedPageBreak/>
              <w:t>DOCUMENTACION REQUERIDA QUE DEBERA SER INCLUIDA DENTRO DEL SOBRE DE LA PROPUESTA TECNICA, EN CASO DE QUE ESTA ADQUISICION SE EFECTUE MEDIANTE UN PROCEDIMIENTO POR LICITACION PUBLICA  O INVITACION A CUANDO MENOS TRES PROVEEDORES O ADJUDICACION DIRECTA</w:t>
            </w:r>
          </w:p>
        </w:tc>
      </w:tr>
      <w:tr w:rsidR="00195644" w:rsidRPr="00195644" w:rsidTr="00195644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5644" w:rsidRPr="00195644" w:rsidRDefault="00BA47D6" w:rsidP="00991D7A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PARA PARTIDA 1,2,3</w:t>
            </w:r>
            <w:r w:rsidR="00991D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,4</w:t>
            </w:r>
            <w:r w:rsidR="00195644" w:rsidRPr="001956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="00991D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="00195644" w:rsidRPr="001956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="00991D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="00195644" w:rsidRPr="001956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="00991D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 w:rsidR="00195644" w:rsidRPr="001956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="00991D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="00195644" w:rsidRPr="001956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y </w:t>
            </w:r>
            <w:r w:rsidR="00991D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195644" w:rsidRPr="00195644" w:rsidTr="00195644">
        <w:trPr>
          <w:trHeight w:val="288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DOCUMENTO 1</w:t>
            </w: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956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>Carta compromiso original del Proveedor o prestador de servicio, donde manifieste</w:t>
            </w: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195644" w:rsidRPr="00195644" w:rsidTr="00195644">
        <w:trPr>
          <w:trHeight w:val="1656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-El servicio proporcionado será en sitio en los lugares designados por el Colegio de Educación Profesional Técnica del Estado de Chihuahua, indicando que se compromete a cualquier falla del equipo será atendida a más tardar al siguiente día hábil del reporte de la falla y deberá ser resuelta dentro de </w:t>
            </w:r>
            <w:r w:rsidR="00FD7C95" w:rsidRPr="0019564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las 48 horas posteriores</w:t>
            </w: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a la atención de la falla. De lo contrario se asignara un equipo en calidad de préstamo de las mismas características o superiores</w:t>
            </w:r>
          </w:p>
        </w:tc>
      </w:tr>
      <w:tr w:rsidR="00195644" w:rsidRPr="00195644" w:rsidTr="00195644">
        <w:trPr>
          <w:trHeight w:val="288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-La permanencia  en el mercado por 5 años mínimo para refacciones.</w:t>
            </w:r>
          </w:p>
        </w:tc>
      </w:tr>
      <w:tr w:rsidR="00195644" w:rsidRPr="00195644" w:rsidTr="00195644">
        <w:trPr>
          <w:trHeight w:val="288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-En Cualquier falla de un equipo, la refacción será reemplazada y no reparada.</w:t>
            </w:r>
          </w:p>
        </w:tc>
      </w:tr>
      <w:tr w:rsidR="00195644" w:rsidRPr="00195644" w:rsidTr="00C82174">
        <w:trPr>
          <w:trHeight w:val="646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C8217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-La garantía es por </w:t>
            </w:r>
            <w:r w:rsidR="00C8217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3</w:t>
            </w: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años en </w:t>
            </w:r>
            <w:r w:rsidR="00C82174" w:rsidRPr="00C8217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computadora de escritorio </w:t>
            </w:r>
            <w:r w:rsidR="00C8217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y 1 año en los </w:t>
            </w: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equipo y todos sus componentes.</w:t>
            </w:r>
          </w:p>
        </w:tc>
      </w:tr>
      <w:tr w:rsidR="00195644" w:rsidRPr="00195644" w:rsidTr="00195644">
        <w:trPr>
          <w:trHeight w:val="288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DOCUMENTO 2</w:t>
            </w:r>
          </w:p>
        </w:tc>
        <w:tc>
          <w:tcPr>
            <w:tcW w:w="82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956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>Carta compromiso original del Proveedor o prestador de servicio, donde manifieste:</w:t>
            </w:r>
          </w:p>
        </w:tc>
      </w:tr>
      <w:tr w:rsidR="00195644" w:rsidRPr="00195644" w:rsidTr="00195644">
        <w:trPr>
          <w:trHeight w:val="552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-El tiempo de entrega de los equipos cotizados, debiendo ser en estricto apego a lo señalado en las bases.</w:t>
            </w:r>
          </w:p>
        </w:tc>
      </w:tr>
      <w:tr w:rsidR="00195644" w:rsidRPr="00195644" w:rsidTr="00834AF2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-La clave telefónica y/o URL para soporte técnico.</w:t>
            </w:r>
          </w:p>
        </w:tc>
      </w:tr>
      <w:tr w:rsidR="00195644" w:rsidRPr="00195644" w:rsidTr="00834AF2">
        <w:trPr>
          <w:trHeight w:val="288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DOCUMENTO 3</w:t>
            </w:r>
          </w:p>
        </w:tc>
        <w:tc>
          <w:tcPr>
            <w:tcW w:w="82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956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>Carta compromiso original del Proveedor o prestador de servicio, donde manifieste:</w:t>
            </w:r>
          </w:p>
        </w:tc>
      </w:tr>
      <w:tr w:rsidR="00195644" w:rsidRPr="00195644" w:rsidTr="00834AF2">
        <w:trPr>
          <w:trHeight w:val="56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Manifieste que  marca  y modelo ofertado son compatibles con el sistema operativo Wind</w:t>
            </w:r>
            <w:r w:rsidR="005127AE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o</w:t>
            </w: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ws 10 o superior.</w:t>
            </w:r>
          </w:p>
        </w:tc>
      </w:tr>
      <w:tr w:rsidR="00195644" w:rsidRPr="00195644" w:rsidTr="00834AF2">
        <w:trPr>
          <w:trHeight w:val="28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DOCUMENTO 4</w:t>
            </w:r>
          </w:p>
        </w:tc>
        <w:tc>
          <w:tcPr>
            <w:tcW w:w="82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956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>Carta compromiso original del Proveedor o prestador de servicio, donde manifieste:</w:t>
            </w:r>
          </w:p>
        </w:tc>
      </w:tr>
      <w:tr w:rsidR="00195644" w:rsidRPr="00195644" w:rsidTr="00834AF2">
        <w:trPr>
          <w:trHeight w:val="300"/>
        </w:trPr>
        <w:tc>
          <w:tcPr>
            <w:tcW w:w="17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Manifieste que los bienes serán ensamblados en su totalidad por el fabricante.</w:t>
            </w:r>
          </w:p>
        </w:tc>
      </w:tr>
      <w:tr w:rsidR="00195644" w:rsidRPr="00195644" w:rsidTr="00195644">
        <w:trPr>
          <w:trHeight w:val="84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DOCUMENTO 5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956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>Incluir catálogos,</w:t>
            </w: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folletos o ficha técnica de la marca y modelo del equipo cotizado, donde se muestren todas las características técnicas solicitadas indicando la página  donde se encuentra la característica técnica en el folleto.</w:t>
            </w:r>
          </w:p>
        </w:tc>
      </w:tr>
      <w:tr w:rsidR="00195644" w:rsidRPr="00195644" w:rsidTr="00195644">
        <w:trPr>
          <w:trHeight w:val="288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DOCUMENTO 6</w:t>
            </w:r>
          </w:p>
        </w:tc>
        <w:tc>
          <w:tcPr>
            <w:tcW w:w="8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956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>Carta compromiso original del Proveedor o prestador de servicio, donde manifieste:</w:t>
            </w:r>
          </w:p>
        </w:tc>
      </w:tr>
      <w:tr w:rsidR="00195644" w:rsidRPr="00195644" w:rsidTr="00195644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C57CF3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956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>-</w:t>
            </w:r>
            <w:r w:rsidR="00C57CF3">
              <w:t xml:space="preserve"> </w:t>
            </w:r>
            <w:r w:rsidR="00C57CF3" w:rsidRPr="00C57CF3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Distribuidor Autorizado a través de un Mayorista y/o Distribuidor Autorizado por la marca.</w:t>
            </w:r>
          </w:p>
        </w:tc>
      </w:tr>
      <w:tr w:rsidR="00195644" w:rsidRPr="00195644" w:rsidTr="00195644">
        <w:trPr>
          <w:trHeight w:val="84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DOCUMENTO 7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956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>Carta compromiso original del Proveedor o Prestador de servicio</w:t>
            </w: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para garantizar explícitamente y de manera detallada todas y cada una de las condiciones solicitadas en el rubro de servicio y Garantía Técnica del presente Anexo.</w:t>
            </w:r>
          </w:p>
        </w:tc>
      </w:tr>
      <w:tr w:rsidR="00195644" w:rsidRPr="00195644" w:rsidTr="00195644">
        <w:trPr>
          <w:trHeight w:val="84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DOCUMENTO 8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956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Copia de Certificación en ISO 9001:2015 </w:t>
            </w: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del integrador o fabricante del equipo cotizado. Vigente a la fecha de la presentación de las propuestas. Los equipos cotizados deberán ser ensamblados por el integrador o fabricante.  </w:t>
            </w:r>
          </w:p>
        </w:tc>
      </w:tr>
      <w:tr w:rsidR="00195644" w:rsidRPr="00195644" w:rsidTr="00195644">
        <w:trPr>
          <w:trHeight w:val="56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DOCUMENTO 9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956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>Deberá estar incluido como miembro del DMTF</w:t>
            </w: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(Distributed TAsk Force, Inc), la cual deberá estar publicada en la página:    https://www.dmtf.org/about/list</w:t>
            </w:r>
          </w:p>
        </w:tc>
      </w:tr>
      <w:tr w:rsidR="00195644" w:rsidRPr="00195644" w:rsidTr="00771185">
        <w:trPr>
          <w:trHeight w:val="116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644" w:rsidRPr="00195644" w:rsidRDefault="00195644" w:rsidP="0019564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9564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lastRenderedPageBreak/>
              <w:t>DOCUMENTO 10</w:t>
            </w:r>
          </w:p>
        </w:tc>
        <w:tc>
          <w:tcPr>
            <w:tcW w:w="8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7AE" w:rsidRPr="00A14A77" w:rsidRDefault="00195644" w:rsidP="005127AE">
            <w:pPr>
              <w:spacing w:line="240" w:lineRule="auto"/>
              <w:jc w:val="left"/>
              <w:rPr>
                <w:rFonts w:eastAsia="Times New Roman" w:cs="Calibri"/>
                <w:color w:val="000000"/>
                <w:lang w:val="es-ES"/>
              </w:rPr>
            </w:pPr>
            <w:r w:rsidRPr="00195644">
              <w:rPr>
                <w:rFonts w:eastAsia="Times New Roman" w:cs="Calibri"/>
                <w:b/>
                <w:bCs/>
                <w:color w:val="000000"/>
                <w:lang w:val="es-ES"/>
              </w:rPr>
              <w:t xml:space="preserve">Carta compromiso original del Proveedor o prestador de servicio, donde manifieste: </w:t>
            </w:r>
            <w:r w:rsidRPr="00195644">
              <w:rPr>
                <w:rFonts w:eastAsia="Times New Roman" w:cs="Calibri"/>
                <w:b/>
                <w:bCs/>
                <w:color w:val="000000"/>
                <w:lang w:val="es-ES"/>
              </w:rPr>
              <w:br/>
            </w:r>
            <w:r w:rsidRPr="00195644">
              <w:rPr>
                <w:rFonts w:eastAsia="Times New Roman" w:cs="Calibri"/>
                <w:color w:val="000000"/>
                <w:lang w:val="es-ES"/>
              </w:rPr>
              <w:t>Los equipos y accesorios adquiridos deberán ser suministrados, instalados, configurados y puestos en marcha</w:t>
            </w:r>
            <w:r w:rsidR="00A14A77">
              <w:rPr>
                <w:rFonts w:eastAsia="Times New Roman" w:cs="Calibri"/>
                <w:color w:val="000000"/>
                <w:lang w:val="es-ES"/>
              </w:rPr>
              <w:t>.</w:t>
            </w:r>
            <w:r w:rsidR="00A14A77" w:rsidRPr="00A14A77">
              <w:rPr>
                <w:rFonts w:eastAsia="Times New Roman" w:cs="Calibri"/>
                <w:color w:val="000000"/>
                <w:lang w:val="es-ES"/>
              </w:rPr>
              <w:t xml:space="preserve"> Incluyendo capacitación.</w:t>
            </w:r>
            <w:r w:rsidR="00D90984">
              <w:rPr>
                <w:rFonts w:eastAsia="Times New Roman" w:cs="Calibri"/>
                <w:color w:val="000000"/>
                <w:lang w:val="es-ES"/>
              </w:rPr>
              <w:t xml:space="preserve"> </w:t>
            </w:r>
            <w:r w:rsidR="00D90984" w:rsidRPr="00D90984">
              <w:rPr>
                <w:rFonts w:eastAsia="Times New Roman" w:cs="Calibri"/>
                <w:color w:val="000000"/>
                <w:lang w:val="es-ES"/>
              </w:rPr>
              <w:t xml:space="preserve">sin incluir </w:t>
            </w:r>
            <w:r w:rsidR="00D90984">
              <w:rPr>
                <w:rFonts w:eastAsia="Times New Roman" w:cs="Calibri"/>
                <w:color w:val="000000"/>
                <w:lang w:val="es-ES"/>
              </w:rPr>
              <w:t>la instalación d</w:t>
            </w:r>
            <w:r w:rsidR="00D90984" w:rsidRPr="00D90984">
              <w:rPr>
                <w:rFonts w:eastAsia="Times New Roman" w:cs="Calibri"/>
                <w:color w:val="000000"/>
                <w:lang w:val="es-ES"/>
              </w:rPr>
              <w:t>el soporte para el videoproyector y pantalla para proyección.</w:t>
            </w:r>
          </w:p>
        </w:tc>
      </w:tr>
      <w:tr w:rsidR="00771185" w:rsidRPr="00195644" w:rsidTr="00771185">
        <w:trPr>
          <w:trHeight w:val="11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85" w:rsidRPr="00A14A77" w:rsidRDefault="00771185" w:rsidP="0019564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A14A77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DOCUMENTO 11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85" w:rsidRPr="00771185" w:rsidRDefault="00771185" w:rsidP="00771185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 w:rsidRPr="00771185">
              <w:rPr>
                <w:rFonts w:eastAsia="Times New Roman" w:cs="Calibri"/>
                <w:b/>
                <w:bCs/>
                <w:color w:val="000000"/>
                <w:lang w:val="es-ES"/>
              </w:rPr>
              <w:t>Carta compromiso original del Proveedor o prestador de servicio, donde manifieste:</w:t>
            </w:r>
          </w:p>
          <w:p w:rsidR="00771185" w:rsidRPr="00771185" w:rsidRDefault="00771185" w:rsidP="00771185">
            <w:pPr>
              <w:spacing w:line="240" w:lineRule="auto"/>
              <w:jc w:val="left"/>
              <w:rPr>
                <w:rFonts w:eastAsia="Times New Roman" w:cs="Calibri"/>
                <w:bCs/>
                <w:color w:val="000000"/>
                <w:lang w:val="es-ES"/>
              </w:rPr>
            </w:pPr>
            <w:r w:rsidRPr="00771185">
              <w:rPr>
                <w:rFonts w:eastAsia="Times New Roman" w:cs="Calibri"/>
                <w:bCs/>
                <w:color w:val="000000"/>
                <w:lang w:val="es-ES"/>
              </w:rPr>
              <w:t>El suministro, herramientas especiales, andamios, grúas, accesorios (soporteria, silicón, tornillería, taquetes, etc.) y todo lo necesario para su</w:t>
            </w:r>
          </w:p>
          <w:p w:rsidR="00771185" w:rsidRPr="00771185" w:rsidRDefault="00771185" w:rsidP="00771185">
            <w:pPr>
              <w:spacing w:line="240" w:lineRule="auto"/>
              <w:jc w:val="left"/>
              <w:rPr>
                <w:rFonts w:eastAsia="Times New Roman" w:cs="Calibri"/>
                <w:bCs/>
                <w:color w:val="000000"/>
                <w:lang w:val="es-ES"/>
              </w:rPr>
            </w:pPr>
            <w:r w:rsidRPr="00771185">
              <w:rPr>
                <w:rFonts w:eastAsia="Times New Roman" w:cs="Calibri"/>
                <w:bCs/>
                <w:color w:val="000000"/>
                <w:lang w:val="es-ES"/>
              </w:rPr>
              <w:t>correcta instalación y funcionamiento deberán de estar incluidos en el total de la</w:t>
            </w:r>
          </w:p>
          <w:p w:rsidR="00771185" w:rsidRPr="00195644" w:rsidRDefault="00771185" w:rsidP="00771185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 w:rsidRPr="00771185">
              <w:rPr>
                <w:rFonts w:eastAsia="Times New Roman" w:cs="Calibri"/>
                <w:bCs/>
                <w:color w:val="000000"/>
                <w:lang w:val="es-ES"/>
              </w:rPr>
              <w:t>propuesta de cada partida.</w:t>
            </w:r>
          </w:p>
        </w:tc>
      </w:tr>
    </w:tbl>
    <w:p w:rsidR="002E0224" w:rsidRDefault="002E0224" w:rsidP="002F6CD0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BF7016" w:rsidRPr="00AB0481" w:rsidRDefault="00BF7016" w:rsidP="00BF7016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34293">
        <w:rPr>
          <w:rFonts w:asciiTheme="minorHAnsi" w:hAnsiTheme="minorHAnsi" w:cstheme="minorHAnsi"/>
          <w:b/>
          <w:color w:val="000000"/>
          <w:sz w:val="24"/>
          <w:szCs w:val="24"/>
        </w:rPr>
        <w:t>INDICACIONES QUE SE DEBERAN TOMAR EN CUENTA PARA LA PROPUESTA</w:t>
      </w:r>
    </w:p>
    <w:p w:rsidR="006363BC" w:rsidRPr="00AB0481" w:rsidRDefault="006363BC" w:rsidP="00BF7016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BF7016" w:rsidRPr="00AB0481" w:rsidRDefault="00BF7016" w:rsidP="0093349C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AB0481">
        <w:rPr>
          <w:rFonts w:asciiTheme="minorHAnsi" w:hAnsiTheme="minorHAnsi" w:cstheme="minorHAnsi"/>
          <w:color w:val="000000"/>
          <w:sz w:val="24"/>
          <w:szCs w:val="24"/>
        </w:rPr>
        <w:t>El representante Legal del proveedor, deberá firmar todas las hojas y cada uno de los documentos presentados del equipo didáctico y accesorios, así como también deberá contener el Nombre y Sello del Proveedor o Prestador de servicio que representa, de lo contrario se desechará la oferta. lo contrario se desechará su oferta.</w:t>
      </w:r>
    </w:p>
    <w:p w:rsidR="00BF7016" w:rsidRPr="00AB0481" w:rsidRDefault="00BF7016" w:rsidP="0093349C">
      <w:pPr>
        <w:spacing w:after="160" w:line="259" w:lineRule="auto"/>
        <w:contextualSpacing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BF7016" w:rsidRPr="00AB0481" w:rsidRDefault="00BF7016" w:rsidP="0093349C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AB0481">
        <w:rPr>
          <w:rFonts w:asciiTheme="minorHAnsi" w:hAnsiTheme="minorHAnsi" w:cstheme="minorHAnsi"/>
          <w:color w:val="000000"/>
          <w:sz w:val="24"/>
          <w:szCs w:val="24"/>
        </w:rPr>
        <w:t>El presente anexo deberá ir dentro del sobre de la Propuesta Técnica.</w:t>
      </w:r>
    </w:p>
    <w:p w:rsidR="00BF7016" w:rsidRPr="00AB0481" w:rsidRDefault="00BF7016" w:rsidP="0093349C">
      <w:pPr>
        <w:spacing w:after="160" w:line="259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:rsidR="00BF7016" w:rsidRPr="00AB0481" w:rsidRDefault="0093349C" w:rsidP="0093349C">
      <w:pPr>
        <w:widowControl w:val="0"/>
        <w:numPr>
          <w:ilvl w:val="0"/>
          <w:numId w:val="21"/>
        </w:numPr>
        <w:tabs>
          <w:tab w:val="left" w:pos="455"/>
        </w:tabs>
        <w:autoSpaceDE w:val="0"/>
        <w:autoSpaceDN w:val="0"/>
        <w:adjustRightInd w:val="0"/>
        <w:spacing w:line="211" w:lineRule="exact"/>
        <w:ind w:right="-454"/>
        <w:contextualSpacing/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MX" w:bidi="he-IL"/>
        </w:rPr>
      </w:pPr>
      <w:r w:rsidRPr="00AB0481">
        <w:rPr>
          <w:rFonts w:asciiTheme="minorHAnsi" w:eastAsiaTheme="minorEastAsia" w:hAnsiTheme="minorHAnsi" w:cstheme="minorHAnsi"/>
          <w:sz w:val="24"/>
          <w:szCs w:val="24"/>
          <w:lang w:val="es-ES_tradnl" w:eastAsia="es-MX" w:bidi="he-IL"/>
        </w:rPr>
        <w:t>Obligaciones especiales</w:t>
      </w:r>
    </w:p>
    <w:p w:rsidR="0093349C" w:rsidRPr="00AB0481" w:rsidRDefault="0093349C" w:rsidP="0093349C">
      <w:pPr>
        <w:pStyle w:val="Prrafodelista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DC3383">
      <w:pPr>
        <w:pStyle w:val="Prrafodelista"/>
        <w:widowControl w:val="0"/>
        <w:numPr>
          <w:ilvl w:val="0"/>
          <w:numId w:val="21"/>
        </w:numPr>
        <w:tabs>
          <w:tab w:val="left" w:pos="455"/>
        </w:tabs>
        <w:autoSpaceDE w:val="0"/>
        <w:autoSpaceDN w:val="0"/>
        <w:adjustRightInd w:val="0"/>
        <w:spacing w:line="211" w:lineRule="exact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EI Licitante ganador deberá designar un enlace administrativo para agilizar y atender el servicio contratado y los trámites correspondientes. Para ello. Deberá presentar por escrito los siguientes datos:</w:t>
      </w:r>
    </w:p>
    <w:p w:rsidR="0093349C" w:rsidRPr="00AB0481" w:rsidRDefault="0093349C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93349C">
      <w:pPr>
        <w:pStyle w:val="Prrafodelista"/>
        <w:widowControl w:val="0"/>
        <w:numPr>
          <w:ilvl w:val="0"/>
          <w:numId w:val="25"/>
        </w:numPr>
        <w:tabs>
          <w:tab w:val="left" w:pos="455"/>
        </w:tabs>
        <w:autoSpaceDE w:val="0"/>
        <w:autoSpaceDN w:val="0"/>
        <w:adjustRightInd w:val="0"/>
        <w:spacing w:line="211" w:lineRule="exact"/>
        <w:ind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Nombre de la Persona responsable</w:t>
      </w:r>
    </w:p>
    <w:p w:rsidR="0093349C" w:rsidRPr="00AB0481" w:rsidRDefault="0093349C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93349C">
      <w:pPr>
        <w:pStyle w:val="Prrafodelista"/>
        <w:widowControl w:val="0"/>
        <w:numPr>
          <w:ilvl w:val="0"/>
          <w:numId w:val="25"/>
        </w:numPr>
        <w:tabs>
          <w:tab w:val="left" w:pos="455"/>
        </w:tabs>
        <w:autoSpaceDE w:val="0"/>
        <w:autoSpaceDN w:val="0"/>
        <w:adjustRightInd w:val="0"/>
        <w:spacing w:line="211" w:lineRule="exact"/>
        <w:ind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Cargo o Puesto que ocupa</w:t>
      </w:r>
    </w:p>
    <w:p w:rsidR="0093349C" w:rsidRPr="00AB0481" w:rsidRDefault="0093349C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93349C">
      <w:pPr>
        <w:pStyle w:val="Prrafodelista"/>
        <w:widowControl w:val="0"/>
        <w:numPr>
          <w:ilvl w:val="0"/>
          <w:numId w:val="25"/>
        </w:numPr>
        <w:tabs>
          <w:tab w:val="left" w:pos="455"/>
        </w:tabs>
        <w:autoSpaceDE w:val="0"/>
        <w:autoSpaceDN w:val="0"/>
        <w:adjustRightInd w:val="0"/>
        <w:spacing w:line="211" w:lineRule="exact"/>
        <w:ind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Número telefónico de oficina y celular</w:t>
      </w:r>
    </w:p>
    <w:p w:rsidR="0093349C" w:rsidRPr="00AB0481" w:rsidRDefault="0093349C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93349C">
      <w:pPr>
        <w:pStyle w:val="Prrafodelista"/>
        <w:widowControl w:val="0"/>
        <w:numPr>
          <w:ilvl w:val="0"/>
          <w:numId w:val="25"/>
        </w:numPr>
        <w:tabs>
          <w:tab w:val="left" w:pos="455"/>
        </w:tabs>
        <w:autoSpaceDE w:val="0"/>
        <w:autoSpaceDN w:val="0"/>
        <w:adjustRightInd w:val="0"/>
        <w:spacing w:line="211" w:lineRule="exact"/>
        <w:ind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Correo Electrónico</w:t>
      </w:r>
    </w:p>
    <w:p w:rsidR="0093349C" w:rsidRPr="00AB0481" w:rsidRDefault="0093349C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DC3383">
      <w:pPr>
        <w:pStyle w:val="Prrafodelista"/>
        <w:widowControl w:val="0"/>
        <w:numPr>
          <w:ilvl w:val="1"/>
          <w:numId w:val="21"/>
        </w:numPr>
        <w:tabs>
          <w:tab w:val="left" w:pos="455"/>
        </w:tabs>
        <w:autoSpaceDE w:val="0"/>
        <w:autoSpaceDN w:val="0"/>
        <w:adjustRightInd w:val="0"/>
        <w:spacing w:line="211" w:lineRule="exact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El incumplimiento de alguno de los requisitos establecidos en las presentes bases y sus anexos, dará como resultado la descalificación de su propuesta</w:t>
      </w:r>
      <w:r w:rsidR="005B76A1"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.</w:t>
      </w:r>
    </w:p>
    <w:p w:rsidR="005B76A1" w:rsidRPr="00AB0481" w:rsidRDefault="005B76A1" w:rsidP="005B76A1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Default="005B76A1" w:rsidP="00DC3383">
      <w:pPr>
        <w:pStyle w:val="Prrafodelista"/>
        <w:widowControl w:val="0"/>
        <w:numPr>
          <w:ilvl w:val="1"/>
          <w:numId w:val="21"/>
        </w:numPr>
        <w:tabs>
          <w:tab w:val="left" w:pos="455"/>
        </w:tabs>
        <w:autoSpaceDE w:val="0"/>
        <w:autoSpaceDN w:val="0"/>
        <w:adjustRightInd w:val="0"/>
        <w:spacing w:line="211" w:lineRule="exact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Al término del trabajo reintegrar el material no usado al Colegio de Educación Profesional Técnica del Estado de Chihuahua.</w:t>
      </w:r>
    </w:p>
    <w:p w:rsidR="00600199" w:rsidRPr="00600199" w:rsidRDefault="00600199" w:rsidP="00600199">
      <w:pPr>
        <w:pStyle w:val="Prrafodelista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837AA" w:rsidRPr="002F6CD0" w:rsidRDefault="00600199" w:rsidP="002F6CD0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jc w:val="center"/>
        <w:rPr>
          <w:rFonts w:eastAsiaTheme="minorEastAsia" w:cstheme="minorHAnsi"/>
          <w:sz w:val="24"/>
          <w:szCs w:val="24"/>
          <w:lang w:val="es-ES_tradnl" w:eastAsia="es-MX" w:bidi="he-IL"/>
        </w:rPr>
      </w:pPr>
      <w:r>
        <w:rPr>
          <w:rFonts w:eastAsiaTheme="minorEastAsia" w:cstheme="minorHAnsi"/>
          <w:sz w:val="24"/>
          <w:szCs w:val="24"/>
          <w:lang w:val="es-ES_tradnl" w:eastAsia="es-MX" w:bidi="he-IL"/>
        </w:rPr>
        <w:t>Chihuahua, Chih. a 05 de junio de 2021</w:t>
      </w:r>
    </w:p>
    <w:p w:rsidR="00BF7016" w:rsidRPr="00434293" w:rsidRDefault="00BF7016" w:rsidP="00BF7016">
      <w:pPr>
        <w:widowControl w:val="0"/>
        <w:autoSpaceDE w:val="0"/>
        <w:autoSpaceDN w:val="0"/>
        <w:adjustRightInd w:val="0"/>
        <w:spacing w:before="28" w:line="187" w:lineRule="exact"/>
        <w:ind w:left="-57" w:right="-454"/>
        <w:jc w:val="both"/>
        <w:rPr>
          <w:rFonts w:asciiTheme="minorHAnsi" w:eastAsiaTheme="minorEastAsia" w:hAnsiTheme="minorHAnsi" w:cstheme="minorHAnsi"/>
          <w:b/>
          <w:sz w:val="20"/>
          <w:szCs w:val="20"/>
          <w:lang w:val="es-ES_tradnl" w:eastAsia="es-MX" w:bidi="he-IL"/>
        </w:rPr>
      </w:pPr>
    </w:p>
    <w:p w:rsidR="00BF7016" w:rsidRPr="00434293" w:rsidRDefault="00BF7016" w:rsidP="00BF701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4293">
        <w:rPr>
          <w:rFonts w:asciiTheme="minorHAnsi" w:hAnsiTheme="minorHAnsi" w:cstheme="minorHAnsi"/>
          <w:b/>
          <w:sz w:val="20"/>
          <w:szCs w:val="20"/>
        </w:rPr>
        <w:t>NOMBRE DE LA EMPRESA</w:t>
      </w:r>
    </w:p>
    <w:p w:rsidR="00BF7016" w:rsidRPr="00434293" w:rsidRDefault="00BF7016" w:rsidP="00BF701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4293">
        <w:rPr>
          <w:rFonts w:asciiTheme="minorHAnsi" w:hAnsiTheme="minorHAnsi" w:cstheme="minorHAnsi"/>
          <w:b/>
          <w:sz w:val="20"/>
          <w:szCs w:val="20"/>
        </w:rPr>
        <w:t>____________________________________</w:t>
      </w:r>
    </w:p>
    <w:p w:rsidR="00CD3DDD" w:rsidRDefault="00BF7016" w:rsidP="002F6CD0">
      <w:pPr>
        <w:tabs>
          <w:tab w:val="left" w:pos="7230"/>
        </w:tabs>
        <w:ind w:right="-454"/>
        <w:jc w:val="center"/>
      </w:pPr>
      <w:r w:rsidRPr="00434293">
        <w:rPr>
          <w:rFonts w:asciiTheme="minorHAnsi" w:hAnsiTheme="minorHAnsi" w:cstheme="minorHAnsi"/>
          <w:b/>
          <w:sz w:val="20"/>
          <w:szCs w:val="20"/>
        </w:rPr>
        <w:t>NOMBRE Y FIRMA DEL REPRESENTANTE LEGAL</w:t>
      </w:r>
    </w:p>
    <w:sectPr w:rsidR="00CD3DDD" w:rsidSect="00524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80" w:right="1134" w:bottom="1418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E3B" w:rsidRDefault="000E6E3B" w:rsidP="00EB365F">
      <w:pPr>
        <w:spacing w:line="240" w:lineRule="auto"/>
      </w:pPr>
      <w:r>
        <w:separator/>
      </w:r>
    </w:p>
  </w:endnote>
  <w:endnote w:type="continuationSeparator" w:id="0">
    <w:p w:rsidR="000E6E3B" w:rsidRDefault="000E6E3B" w:rsidP="00EB3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88" w:rsidRDefault="006808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D0" w:rsidRDefault="002F6CD0" w:rsidP="00574E30">
    <w:pPr>
      <w:tabs>
        <w:tab w:val="left" w:pos="4365"/>
        <w:tab w:val="center" w:pos="4550"/>
        <w:tab w:val="center" w:pos="4856"/>
        <w:tab w:val="left" w:pos="5818"/>
      </w:tabs>
      <w:ind w:right="260"/>
      <w:jc w:val="left"/>
      <w:rPr>
        <w:color w:val="8496B0" w:themeColor="text2" w:themeTint="99"/>
        <w:spacing w:val="60"/>
        <w:sz w:val="20"/>
        <w:szCs w:val="20"/>
        <w:lang w:val="es-ES"/>
      </w:rPr>
    </w:pPr>
    <w:r>
      <w:rPr>
        <w:color w:val="8496B0" w:themeColor="text2" w:themeTint="99"/>
        <w:spacing w:val="60"/>
        <w:sz w:val="20"/>
        <w:szCs w:val="20"/>
        <w:lang w:val="es-ES"/>
      </w:rPr>
      <w:tab/>
    </w:r>
    <w:r>
      <w:rPr>
        <w:color w:val="8496B0" w:themeColor="text2" w:themeTint="99"/>
        <w:spacing w:val="60"/>
        <w:sz w:val="20"/>
        <w:szCs w:val="20"/>
        <w:lang w:val="es-ES"/>
      </w:rPr>
      <w:tab/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D04E40" wp14:editId="0E56DF4B">
              <wp:simplePos x="0" y="0"/>
              <wp:positionH relativeFrom="margin">
                <wp:align>left</wp:align>
              </wp:positionH>
              <wp:positionV relativeFrom="page">
                <wp:posOffset>8753475</wp:posOffset>
              </wp:positionV>
              <wp:extent cx="6276975" cy="3333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CD0" w:rsidRDefault="002F6CD0" w:rsidP="00574E30">
                          <w:pPr>
                            <w:spacing w:before="14"/>
                            <w:ind w:left="1477" w:right="3" w:hanging="1458"/>
                            <w:jc w:val="center"/>
                            <w:rPr>
                              <w:rFonts w:ascii="Times New Roman" w:hAnsi="Times New Roman"/>
                              <w:b/>
                              <w:color w:val="767070"/>
                              <w:spacing w:val="-37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767070"/>
                              <w:sz w:val="16"/>
                            </w:rPr>
                            <w:t>“2021, Año del bicentenario de la Consumación de la Independencia de México”.</w:t>
                          </w:r>
                        </w:p>
                        <w:p w:rsidR="002F6CD0" w:rsidRDefault="002F6CD0" w:rsidP="00574E30">
                          <w:pPr>
                            <w:spacing w:before="14"/>
                            <w:ind w:left="1477" w:right="3" w:hanging="1458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767070"/>
                              <w:sz w:val="16"/>
                            </w:rPr>
                            <w:t>“2021. Año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76707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76707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76707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767070"/>
                              <w:sz w:val="16"/>
                            </w:rPr>
                            <w:t>las Culturas del Norte”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04E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89.25pt;width:494.25pt;height:26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3+qw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" filled="f" stroked="f">
              <v:textbox inset="0,0,0,0">
                <w:txbxContent>
                  <w:p w:rsidR="002F6CD0" w:rsidRDefault="002F6CD0" w:rsidP="00574E30">
                    <w:pPr>
                      <w:spacing w:before="14"/>
                      <w:ind w:left="1477" w:right="3" w:hanging="1458"/>
                      <w:jc w:val="center"/>
                      <w:rPr>
                        <w:rFonts w:ascii="Times New Roman" w:hAnsi="Times New Roman"/>
                        <w:b/>
                        <w:color w:val="767070"/>
                        <w:spacing w:val="-37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767070"/>
                        <w:sz w:val="16"/>
                      </w:rPr>
                      <w:t>“2021, Año del bicentenario de la Consumación de la Independencia de México”.</w:t>
                    </w:r>
                  </w:p>
                  <w:p w:rsidR="002F6CD0" w:rsidRDefault="002F6CD0" w:rsidP="00574E30">
                    <w:pPr>
                      <w:spacing w:before="14"/>
                      <w:ind w:left="1477" w:right="3" w:hanging="1458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767070"/>
                        <w:sz w:val="16"/>
                      </w:rPr>
                      <w:t>“2021. Año</w:t>
                    </w:r>
                    <w:r>
                      <w:rPr>
                        <w:rFonts w:ascii="Times New Roman" w:hAnsi="Times New Roman"/>
                        <w:b/>
                        <w:color w:val="76707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767070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76707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767070"/>
                        <w:sz w:val="16"/>
                      </w:rPr>
                      <w:t>las Culturas del Norte”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color w:val="8496B0" w:themeColor="text2" w:themeTint="99"/>
        <w:spacing w:val="60"/>
        <w:sz w:val="20"/>
        <w:szCs w:val="20"/>
        <w:lang w:val="es-ES"/>
      </w:rPr>
      <w:t xml:space="preserve">        </w:t>
    </w:r>
  </w:p>
  <w:p w:rsidR="002F6CD0" w:rsidRDefault="002F6CD0" w:rsidP="00AA5074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sz w:val="20"/>
        <w:szCs w:val="20"/>
        <w:lang w:val="es-ES"/>
      </w:rPr>
    </w:pPr>
  </w:p>
  <w:p w:rsidR="002F6CD0" w:rsidRDefault="002F6CD0" w:rsidP="00574E30">
    <w:pPr>
      <w:tabs>
        <w:tab w:val="center" w:pos="4550"/>
        <w:tab w:val="left" w:pos="5818"/>
      </w:tabs>
      <w:ind w:right="260"/>
      <w:jc w:val="both"/>
      <w:rPr>
        <w:color w:val="8496B0" w:themeColor="text2" w:themeTint="99"/>
        <w:spacing w:val="60"/>
        <w:sz w:val="20"/>
        <w:szCs w:val="20"/>
        <w:lang w:val="es-ES"/>
      </w:rPr>
    </w:pPr>
  </w:p>
  <w:p w:rsidR="002F6CD0" w:rsidRPr="00FC071F" w:rsidRDefault="002F6CD0" w:rsidP="00AA5074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0"/>
        <w:szCs w:val="20"/>
      </w:rPr>
    </w:pPr>
    <w:r w:rsidRPr="00FC071F">
      <w:rPr>
        <w:color w:val="8496B0" w:themeColor="text2" w:themeTint="99"/>
        <w:spacing w:val="60"/>
        <w:sz w:val="20"/>
        <w:szCs w:val="20"/>
        <w:lang w:val="es-ES"/>
      </w:rPr>
      <w:t>Página</w:t>
    </w:r>
    <w:r w:rsidRPr="00FC071F">
      <w:rPr>
        <w:color w:val="8496B0" w:themeColor="text2" w:themeTint="99"/>
        <w:sz w:val="20"/>
        <w:szCs w:val="20"/>
        <w:lang w:val="es-ES"/>
      </w:rPr>
      <w:t xml:space="preserve"> </w:t>
    </w:r>
    <w:r w:rsidRPr="00FC071F">
      <w:rPr>
        <w:color w:val="323E4F" w:themeColor="text2" w:themeShade="BF"/>
        <w:sz w:val="20"/>
        <w:szCs w:val="20"/>
      </w:rPr>
      <w:fldChar w:fldCharType="begin"/>
    </w:r>
    <w:r w:rsidRPr="00FC071F">
      <w:rPr>
        <w:color w:val="323E4F" w:themeColor="text2" w:themeShade="BF"/>
        <w:sz w:val="20"/>
        <w:szCs w:val="20"/>
      </w:rPr>
      <w:instrText>PAGE   \* MERGEFORMAT</w:instrText>
    </w:r>
    <w:r w:rsidRPr="00FC071F">
      <w:rPr>
        <w:color w:val="323E4F" w:themeColor="text2" w:themeShade="BF"/>
        <w:sz w:val="20"/>
        <w:szCs w:val="20"/>
      </w:rPr>
      <w:fldChar w:fldCharType="separate"/>
    </w:r>
    <w:r w:rsidR="00680888" w:rsidRPr="00680888">
      <w:rPr>
        <w:noProof/>
        <w:color w:val="323E4F" w:themeColor="text2" w:themeShade="BF"/>
        <w:sz w:val="20"/>
        <w:szCs w:val="20"/>
        <w:lang w:val="es-ES"/>
      </w:rPr>
      <w:t>1</w:t>
    </w:r>
    <w:r w:rsidRPr="00FC071F">
      <w:rPr>
        <w:color w:val="323E4F" w:themeColor="text2" w:themeShade="BF"/>
        <w:sz w:val="20"/>
        <w:szCs w:val="20"/>
      </w:rPr>
      <w:fldChar w:fldCharType="end"/>
    </w:r>
    <w:r w:rsidRPr="00FC071F">
      <w:rPr>
        <w:color w:val="323E4F" w:themeColor="text2" w:themeShade="BF"/>
        <w:sz w:val="20"/>
        <w:szCs w:val="20"/>
        <w:lang w:val="es-ES"/>
      </w:rPr>
      <w:t xml:space="preserve"> | </w:t>
    </w:r>
    <w:r w:rsidRPr="00FC071F">
      <w:rPr>
        <w:color w:val="323E4F" w:themeColor="text2" w:themeShade="BF"/>
        <w:sz w:val="20"/>
        <w:szCs w:val="20"/>
      </w:rPr>
      <w:fldChar w:fldCharType="begin"/>
    </w:r>
    <w:r w:rsidRPr="00FC071F">
      <w:rPr>
        <w:color w:val="323E4F" w:themeColor="text2" w:themeShade="BF"/>
        <w:sz w:val="20"/>
        <w:szCs w:val="20"/>
      </w:rPr>
      <w:instrText>NUMPAGES  \* Arabic  \* MERGEFORMAT</w:instrText>
    </w:r>
    <w:r w:rsidRPr="00FC071F">
      <w:rPr>
        <w:color w:val="323E4F" w:themeColor="text2" w:themeShade="BF"/>
        <w:sz w:val="20"/>
        <w:szCs w:val="20"/>
      </w:rPr>
      <w:fldChar w:fldCharType="separate"/>
    </w:r>
    <w:r w:rsidR="00680888" w:rsidRPr="00680888">
      <w:rPr>
        <w:noProof/>
        <w:color w:val="323E4F" w:themeColor="text2" w:themeShade="BF"/>
        <w:sz w:val="20"/>
        <w:szCs w:val="20"/>
        <w:lang w:val="es-ES"/>
      </w:rPr>
      <w:t>8</w:t>
    </w:r>
    <w:r w:rsidRPr="00FC071F">
      <w:rPr>
        <w:color w:val="323E4F" w:themeColor="text2" w:themeShade="BF"/>
        <w:sz w:val="20"/>
        <w:szCs w:val="20"/>
      </w:rPr>
      <w:fldChar w:fldCharType="end"/>
    </w:r>
    <w:r w:rsidRPr="00FC071F">
      <w:rPr>
        <w:color w:val="323E4F" w:themeColor="text2" w:themeShade="BF"/>
        <w:sz w:val="20"/>
        <w:szCs w:val="20"/>
      </w:rPr>
      <w:t xml:space="preserve">  PROPUESTA TECNICA LICITACION </w:t>
    </w:r>
    <w:r>
      <w:rPr>
        <w:color w:val="323E4F" w:themeColor="text2" w:themeShade="BF"/>
        <w:sz w:val="20"/>
        <w:szCs w:val="20"/>
      </w:rPr>
      <w:t xml:space="preserve">PUBLICA PRESENCIAL CONALEP LP 03 2021 BIS </w:t>
    </w:r>
  </w:p>
  <w:p w:rsidR="002F6CD0" w:rsidRPr="00532B91" w:rsidRDefault="002F6CD0" w:rsidP="00AA5074">
    <w:pPr>
      <w:pStyle w:val="Piedepgina"/>
      <w:jc w:val="cen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88" w:rsidRDefault="006808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E3B" w:rsidRDefault="000E6E3B" w:rsidP="00EB365F">
      <w:pPr>
        <w:spacing w:line="240" w:lineRule="auto"/>
      </w:pPr>
      <w:r>
        <w:separator/>
      </w:r>
    </w:p>
  </w:footnote>
  <w:footnote w:type="continuationSeparator" w:id="0">
    <w:p w:rsidR="000E6E3B" w:rsidRDefault="000E6E3B" w:rsidP="00EB3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88" w:rsidRDefault="006808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D0" w:rsidRPr="00EB365F" w:rsidRDefault="002F6CD0">
    <w:pPr>
      <w:pStyle w:val="Encabezado"/>
      <w:rPr>
        <w:lang w:val="es-ES"/>
      </w:rPr>
    </w:pPr>
    <w:r>
      <w:rPr>
        <w:noProof/>
      </w:rPr>
      <w:t xml:space="preserve"> </w:t>
    </w:r>
    <w:r>
      <w:rPr>
        <w:noProof/>
        <w:lang w:val="es-MX" w:eastAsia="es-MX"/>
      </w:rPr>
      <w:drawing>
        <wp:inline distT="0" distB="0" distL="0" distR="0" wp14:anchorId="6548520B" wp14:editId="22806AF5">
          <wp:extent cx="898208" cy="7810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ihuahua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58" cy="816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</w:t>
    </w:r>
    <w:bookmarkStart w:id="0" w:name="_GoBack"/>
    <w:bookmarkEnd w:id="0"/>
    <w:r w:rsidR="00680888">
      <w:rPr>
        <w:noProof/>
        <w:lang w:val="es-MX" w:eastAsia="es-MX"/>
      </w:rPr>
      <w:drawing>
        <wp:inline distT="0" distB="0" distL="0" distR="0" wp14:anchorId="0A5CFCC6">
          <wp:extent cx="2066925" cy="74993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88" w:rsidRDefault="006808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9D8"/>
    <w:multiLevelType w:val="hybridMultilevel"/>
    <w:tmpl w:val="FC840AE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B566F3"/>
    <w:multiLevelType w:val="hybridMultilevel"/>
    <w:tmpl w:val="9BCC83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5C7B"/>
    <w:multiLevelType w:val="hybridMultilevel"/>
    <w:tmpl w:val="D05E29B4"/>
    <w:lvl w:ilvl="0" w:tplc="BD7E1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A46A5"/>
    <w:multiLevelType w:val="hybridMultilevel"/>
    <w:tmpl w:val="D11823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1EE5"/>
    <w:multiLevelType w:val="hybridMultilevel"/>
    <w:tmpl w:val="558EB7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43FA0"/>
    <w:multiLevelType w:val="hybridMultilevel"/>
    <w:tmpl w:val="59521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A103D"/>
    <w:multiLevelType w:val="hybridMultilevel"/>
    <w:tmpl w:val="5C6050FA"/>
    <w:lvl w:ilvl="0" w:tplc="32740F9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00299"/>
    <w:multiLevelType w:val="hybridMultilevel"/>
    <w:tmpl w:val="C1A6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C4956"/>
    <w:multiLevelType w:val="multilevel"/>
    <w:tmpl w:val="407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96A6D"/>
    <w:multiLevelType w:val="hybridMultilevel"/>
    <w:tmpl w:val="19E0080A"/>
    <w:lvl w:ilvl="0" w:tplc="8F5AF99A">
      <w:start w:val="1"/>
      <w:numFmt w:val="lowerLetter"/>
      <w:lvlText w:val="%1."/>
      <w:lvlJc w:val="left"/>
      <w:pPr>
        <w:ind w:left="117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 w15:restartNumberingAfterBreak="0">
    <w:nsid w:val="4D6A1D49"/>
    <w:multiLevelType w:val="hybridMultilevel"/>
    <w:tmpl w:val="E1C01A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42D1"/>
    <w:multiLevelType w:val="hybridMultilevel"/>
    <w:tmpl w:val="10444D46"/>
    <w:lvl w:ilvl="0" w:tplc="D3EA3ED0">
      <w:start w:val="2"/>
      <w:numFmt w:val="upperLetter"/>
      <w:lvlText w:val="%1)"/>
      <w:lvlJc w:val="left"/>
      <w:pPr>
        <w:tabs>
          <w:tab w:val="num" w:pos="928"/>
        </w:tabs>
        <w:ind w:left="9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2" w15:restartNumberingAfterBreak="0">
    <w:nsid w:val="506623FA"/>
    <w:multiLevelType w:val="hybridMultilevel"/>
    <w:tmpl w:val="E5A45C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946D38"/>
    <w:multiLevelType w:val="hybridMultilevel"/>
    <w:tmpl w:val="74DCBFC0"/>
    <w:lvl w:ilvl="0" w:tplc="A12CBE1A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526DE"/>
    <w:multiLevelType w:val="hybridMultilevel"/>
    <w:tmpl w:val="E806C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00B58"/>
    <w:multiLevelType w:val="multilevel"/>
    <w:tmpl w:val="E350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BE1ECF"/>
    <w:multiLevelType w:val="hybridMultilevel"/>
    <w:tmpl w:val="4A40F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935C6"/>
    <w:multiLevelType w:val="hybridMultilevel"/>
    <w:tmpl w:val="596AC666"/>
    <w:lvl w:ilvl="0" w:tplc="7C40377E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0D6E38"/>
    <w:multiLevelType w:val="hybridMultilevel"/>
    <w:tmpl w:val="049414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C32F9"/>
    <w:multiLevelType w:val="hybridMultilevel"/>
    <w:tmpl w:val="A8A8C7B8"/>
    <w:lvl w:ilvl="0" w:tplc="F2261CA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187929"/>
    <w:multiLevelType w:val="hybridMultilevel"/>
    <w:tmpl w:val="E5A2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6CAE"/>
    <w:multiLevelType w:val="multilevel"/>
    <w:tmpl w:val="126C0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6B22573F"/>
    <w:multiLevelType w:val="hybridMultilevel"/>
    <w:tmpl w:val="4CFE1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A318A"/>
    <w:multiLevelType w:val="hybridMultilevel"/>
    <w:tmpl w:val="1DC209E0"/>
    <w:lvl w:ilvl="0" w:tplc="776021C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DF3F89"/>
    <w:multiLevelType w:val="hybridMultilevel"/>
    <w:tmpl w:val="6756C58A"/>
    <w:lvl w:ilvl="0" w:tplc="6CF20848">
      <w:start w:val="8821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72B04"/>
    <w:multiLevelType w:val="hybridMultilevel"/>
    <w:tmpl w:val="6876F95C"/>
    <w:lvl w:ilvl="0" w:tplc="0C0A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22"/>
  </w:num>
  <w:num w:numId="17">
    <w:abstractNumId w:val="14"/>
  </w:num>
  <w:num w:numId="18">
    <w:abstractNumId w:val="24"/>
  </w:num>
  <w:num w:numId="19">
    <w:abstractNumId w:val="8"/>
  </w:num>
  <w:num w:numId="20">
    <w:abstractNumId w:val="15"/>
  </w:num>
  <w:num w:numId="21">
    <w:abstractNumId w:val="21"/>
  </w:num>
  <w:num w:numId="22">
    <w:abstractNumId w:val="10"/>
  </w:num>
  <w:num w:numId="23">
    <w:abstractNumId w:val="16"/>
  </w:num>
  <w:num w:numId="24">
    <w:abstractNumId w:val="19"/>
  </w:num>
  <w:num w:numId="25">
    <w:abstractNumId w:val="0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5F"/>
    <w:rsid w:val="00000FBF"/>
    <w:rsid w:val="00002F26"/>
    <w:rsid w:val="00006668"/>
    <w:rsid w:val="00007B86"/>
    <w:rsid w:val="00007D6A"/>
    <w:rsid w:val="00015AAA"/>
    <w:rsid w:val="000205FE"/>
    <w:rsid w:val="00025012"/>
    <w:rsid w:val="0003166F"/>
    <w:rsid w:val="00033DA3"/>
    <w:rsid w:val="00036AE4"/>
    <w:rsid w:val="00037235"/>
    <w:rsid w:val="00043026"/>
    <w:rsid w:val="000431B5"/>
    <w:rsid w:val="000432A4"/>
    <w:rsid w:val="0004331C"/>
    <w:rsid w:val="00044009"/>
    <w:rsid w:val="00051BA8"/>
    <w:rsid w:val="00057099"/>
    <w:rsid w:val="00061C36"/>
    <w:rsid w:val="000740EC"/>
    <w:rsid w:val="00074AD4"/>
    <w:rsid w:val="000840BF"/>
    <w:rsid w:val="00084245"/>
    <w:rsid w:val="00085E0F"/>
    <w:rsid w:val="00087E09"/>
    <w:rsid w:val="00095C7E"/>
    <w:rsid w:val="0009772F"/>
    <w:rsid w:val="000A75D1"/>
    <w:rsid w:val="000B152C"/>
    <w:rsid w:val="000B1A29"/>
    <w:rsid w:val="000B4BE8"/>
    <w:rsid w:val="000B6725"/>
    <w:rsid w:val="000C05CA"/>
    <w:rsid w:val="000C2ECA"/>
    <w:rsid w:val="000C399F"/>
    <w:rsid w:val="000D0D5E"/>
    <w:rsid w:val="000D1583"/>
    <w:rsid w:val="000D2ABA"/>
    <w:rsid w:val="000D2E06"/>
    <w:rsid w:val="000D5B9D"/>
    <w:rsid w:val="000E2181"/>
    <w:rsid w:val="000E6E3B"/>
    <w:rsid w:val="000E726F"/>
    <w:rsid w:val="000F1700"/>
    <w:rsid w:val="00100174"/>
    <w:rsid w:val="00100ED7"/>
    <w:rsid w:val="001034FF"/>
    <w:rsid w:val="00103BDB"/>
    <w:rsid w:val="0010655C"/>
    <w:rsid w:val="00111ED5"/>
    <w:rsid w:val="001133C4"/>
    <w:rsid w:val="001153FB"/>
    <w:rsid w:val="001410D6"/>
    <w:rsid w:val="00142B6D"/>
    <w:rsid w:val="00143B02"/>
    <w:rsid w:val="00144BF7"/>
    <w:rsid w:val="00147208"/>
    <w:rsid w:val="001562F0"/>
    <w:rsid w:val="00157FF5"/>
    <w:rsid w:val="00173DDB"/>
    <w:rsid w:val="00177D49"/>
    <w:rsid w:val="00180CDE"/>
    <w:rsid w:val="00180DC5"/>
    <w:rsid w:val="00184882"/>
    <w:rsid w:val="0018618F"/>
    <w:rsid w:val="0018674B"/>
    <w:rsid w:val="00190B1C"/>
    <w:rsid w:val="0019550B"/>
    <w:rsid w:val="00195644"/>
    <w:rsid w:val="001A0324"/>
    <w:rsid w:val="001A52C4"/>
    <w:rsid w:val="001B03F3"/>
    <w:rsid w:val="001B18B1"/>
    <w:rsid w:val="001B2061"/>
    <w:rsid w:val="001B2AE1"/>
    <w:rsid w:val="001B65CE"/>
    <w:rsid w:val="001C0381"/>
    <w:rsid w:val="001D1F37"/>
    <w:rsid w:val="001D4527"/>
    <w:rsid w:val="001E1757"/>
    <w:rsid w:val="001E1FDC"/>
    <w:rsid w:val="001E651F"/>
    <w:rsid w:val="001E6627"/>
    <w:rsid w:val="001F3B14"/>
    <w:rsid w:val="001F526F"/>
    <w:rsid w:val="001F5D02"/>
    <w:rsid w:val="00210CD8"/>
    <w:rsid w:val="002247D9"/>
    <w:rsid w:val="002306AD"/>
    <w:rsid w:val="00231C54"/>
    <w:rsid w:val="002378DA"/>
    <w:rsid w:val="002400FB"/>
    <w:rsid w:val="0024107E"/>
    <w:rsid w:val="00241E73"/>
    <w:rsid w:val="0024254B"/>
    <w:rsid w:val="00243BBD"/>
    <w:rsid w:val="00270B7F"/>
    <w:rsid w:val="00275078"/>
    <w:rsid w:val="00275DCE"/>
    <w:rsid w:val="0027743C"/>
    <w:rsid w:val="0028044D"/>
    <w:rsid w:val="0028124A"/>
    <w:rsid w:val="00283A6E"/>
    <w:rsid w:val="0028400F"/>
    <w:rsid w:val="00286BDB"/>
    <w:rsid w:val="00286F26"/>
    <w:rsid w:val="002A5153"/>
    <w:rsid w:val="002B0476"/>
    <w:rsid w:val="002B21CB"/>
    <w:rsid w:val="002B56B6"/>
    <w:rsid w:val="002B7E97"/>
    <w:rsid w:val="002C2552"/>
    <w:rsid w:val="002C33BB"/>
    <w:rsid w:val="002C7453"/>
    <w:rsid w:val="002D2AEC"/>
    <w:rsid w:val="002D6E44"/>
    <w:rsid w:val="002D7BE0"/>
    <w:rsid w:val="002E0224"/>
    <w:rsid w:val="002E0796"/>
    <w:rsid w:val="002E18DC"/>
    <w:rsid w:val="002E4404"/>
    <w:rsid w:val="002F1D18"/>
    <w:rsid w:val="002F1FAC"/>
    <w:rsid w:val="002F2DCA"/>
    <w:rsid w:val="002F6CD0"/>
    <w:rsid w:val="003019FE"/>
    <w:rsid w:val="00302911"/>
    <w:rsid w:val="00304825"/>
    <w:rsid w:val="00304D22"/>
    <w:rsid w:val="00305DAC"/>
    <w:rsid w:val="003150F6"/>
    <w:rsid w:val="00316B43"/>
    <w:rsid w:val="003213B7"/>
    <w:rsid w:val="00322550"/>
    <w:rsid w:val="00323582"/>
    <w:rsid w:val="0032769E"/>
    <w:rsid w:val="0033098C"/>
    <w:rsid w:val="00333052"/>
    <w:rsid w:val="0034358C"/>
    <w:rsid w:val="00353D39"/>
    <w:rsid w:val="00353EE7"/>
    <w:rsid w:val="00364830"/>
    <w:rsid w:val="00372334"/>
    <w:rsid w:val="0037303C"/>
    <w:rsid w:val="00374E4E"/>
    <w:rsid w:val="00377CCD"/>
    <w:rsid w:val="00381A7B"/>
    <w:rsid w:val="00381F4E"/>
    <w:rsid w:val="00382608"/>
    <w:rsid w:val="003868F9"/>
    <w:rsid w:val="0039010A"/>
    <w:rsid w:val="00391800"/>
    <w:rsid w:val="003972F0"/>
    <w:rsid w:val="003A004E"/>
    <w:rsid w:val="003A0291"/>
    <w:rsid w:val="003A14B3"/>
    <w:rsid w:val="003A186C"/>
    <w:rsid w:val="003A7930"/>
    <w:rsid w:val="003B16DE"/>
    <w:rsid w:val="003B3C3F"/>
    <w:rsid w:val="003D4048"/>
    <w:rsid w:val="003D47F3"/>
    <w:rsid w:val="003D7509"/>
    <w:rsid w:val="003D7B80"/>
    <w:rsid w:val="003F108A"/>
    <w:rsid w:val="003F2B1F"/>
    <w:rsid w:val="004135AA"/>
    <w:rsid w:val="00421F04"/>
    <w:rsid w:val="00422B6D"/>
    <w:rsid w:val="0042363A"/>
    <w:rsid w:val="004265E6"/>
    <w:rsid w:val="00434293"/>
    <w:rsid w:val="00434FBD"/>
    <w:rsid w:val="004357CF"/>
    <w:rsid w:val="004407FA"/>
    <w:rsid w:val="00441049"/>
    <w:rsid w:val="00446445"/>
    <w:rsid w:val="00446CA2"/>
    <w:rsid w:val="00447CF5"/>
    <w:rsid w:val="00451C22"/>
    <w:rsid w:val="004526FA"/>
    <w:rsid w:val="0045751F"/>
    <w:rsid w:val="004576D4"/>
    <w:rsid w:val="0046000E"/>
    <w:rsid w:val="004602BE"/>
    <w:rsid w:val="00461903"/>
    <w:rsid w:val="004654DD"/>
    <w:rsid w:val="0047112D"/>
    <w:rsid w:val="00471BDC"/>
    <w:rsid w:val="00480203"/>
    <w:rsid w:val="00481C2D"/>
    <w:rsid w:val="00482C1C"/>
    <w:rsid w:val="00491905"/>
    <w:rsid w:val="00493430"/>
    <w:rsid w:val="00495200"/>
    <w:rsid w:val="00495C24"/>
    <w:rsid w:val="004A144E"/>
    <w:rsid w:val="004A1DB2"/>
    <w:rsid w:val="004A266A"/>
    <w:rsid w:val="004A2BB3"/>
    <w:rsid w:val="004A4418"/>
    <w:rsid w:val="004A4FD0"/>
    <w:rsid w:val="004A6906"/>
    <w:rsid w:val="004B4E60"/>
    <w:rsid w:val="004B6BF6"/>
    <w:rsid w:val="004C113C"/>
    <w:rsid w:val="004C11AB"/>
    <w:rsid w:val="004C13C7"/>
    <w:rsid w:val="004D0950"/>
    <w:rsid w:val="004D4012"/>
    <w:rsid w:val="004D46EA"/>
    <w:rsid w:val="004D6F50"/>
    <w:rsid w:val="004E12BD"/>
    <w:rsid w:val="004E4B8E"/>
    <w:rsid w:val="004E4CFD"/>
    <w:rsid w:val="004E4E53"/>
    <w:rsid w:val="004E69E3"/>
    <w:rsid w:val="004F45C9"/>
    <w:rsid w:val="004F5980"/>
    <w:rsid w:val="004F5988"/>
    <w:rsid w:val="0050154E"/>
    <w:rsid w:val="00505144"/>
    <w:rsid w:val="00505F1B"/>
    <w:rsid w:val="005065EB"/>
    <w:rsid w:val="005105DC"/>
    <w:rsid w:val="005127AE"/>
    <w:rsid w:val="005135F7"/>
    <w:rsid w:val="00516035"/>
    <w:rsid w:val="00516D24"/>
    <w:rsid w:val="00517C78"/>
    <w:rsid w:val="00517E7A"/>
    <w:rsid w:val="00517F57"/>
    <w:rsid w:val="005214DD"/>
    <w:rsid w:val="00521618"/>
    <w:rsid w:val="00523FC3"/>
    <w:rsid w:val="00524CB5"/>
    <w:rsid w:val="00527F42"/>
    <w:rsid w:val="00530779"/>
    <w:rsid w:val="00532B91"/>
    <w:rsid w:val="00535255"/>
    <w:rsid w:val="005359C6"/>
    <w:rsid w:val="00541AE4"/>
    <w:rsid w:val="00544F95"/>
    <w:rsid w:val="0054703B"/>
    <w:rsid w:val="00547E7B"/>
    <w:rsid w:val="0055198C"/>
    <w:rsid w:val="005565E5"/>
    <w:rsid w:val="00560FE9"/>
    <w:rsid w:val="00572AE0"/>
    <w:rsid w:val="00574E30"/>
    <w:rsid w:val="005850F7"/>
    <w:rsid w:val="005944A2"/>
    <w:rsid w:val="00595E1E"/>
    <w:rsid w:val="005A1975"/>
    <w:rsid w:val="005A462A"/>
    <w:rsid w:val="005A72AF"/>
    <w:rsid w:val="005B0211"/>
    <w:rsid w:val="005B3324"/>
    <w:rsid w:val="005B6FA3"/>
    <w:rsid w:val="005B76A1"/>
    <w:rsid w:val="005C0A56"/>
    <w:rsid w:val="005C227F"/>
    <w:rsid w:val="005C23C5"/>
    <w:rsid w:val="005C2579"/>
    <w:rsid w:val="005C354E"/>
    <w:rsid w:val="005C5719"/>
    <w:rsid w:val="005C7B78"/>
    <w:rsid w:val="005C7C41"/>
    <w:rsid w:val="005D45D7"/>
    <w:rsid w:val="005D4AEF"/>
    <w:rsid w:val="005E27BB"/>
    <w:rsid w:val="005E6C84"/>
    <w:rsid w:val="005F14F0"/>
    <w:rsid w:val="005F397D"/>
    <w:rsid w:val="005F3E70"/>
    <w:rsid w:val="005F6D86"/>
    <w:rsid w:val="00600199"/>
    <w:rsid w:val="00603866"/>
    <w:rsid w:val="00604C0E"/>
    <w:rsid w:val="006126C8"/>
    <w:rsid w:val="006178D8"/>
    <w:rsid w:val="00623837"/>
    <w:rsid w:val="00631AE1"/>
    <w:rsid w:val="00632AD8"/>
    <w:rsid w:val="00632E66"/>
    <w:rsid w:val="006363BC"/>
    <w:rsid w:val="006365DD"/>
    <w:rsid w:val="00640C59"/>
    <w:rsid w:val="00646A1C"/>
    <w:rsid w:val="00651215"/>
    <w:rsid w:val="00651D4A"/>
    <w:rsid w:val="006567B6"/>
    <w:rsid w:val="00661DF8"/>
    <w:rsid w:val="00672CAA"/>
    <w:rsid w:val="00677757"/>
    <w:rsid w:val="00680888"/>
    <w:rsid w:val="006811FB"/>
    <w:rsid w:val="006846B1"/>
    <w:rsid w:val="00690C37"/>
    <w:rsid w:val="00692628"/>
    <w:rsid w:val="006932F8"/>
    <w:rsid w:val="00693B67"/>
    <w:rsid w:val="00696240"/>
    <w:rsid w:val="00697D40"/>
    <w:rsid w:val="006A0C2D"/>
    <w:rsid w:val="006A255D"/>
    <w:rsid w:val="006A5E27"/>
    <w:rsid w:val="006B0B80"/>
    <w:rsid w:val="006B52FD"/>
    <w:rsid w:val="006B7FD8"/>
    <w:rsid w:val="006C2C75"/>
    <w:rsid w:val="006D373F"/>
    <w:rsid w:val="006D655B"/>
    <w:rsid w:val="006E04FB"/>
    <w:rsid w:val="006E2A66"/>
    <w:rsid w:val="006E7BE6"/>
    <w:rsid w:val="0070330F"/>
    <w:rsid w:val="00711734"/>
    <w:rsid w:val="00713DE8"/>
    <w:rsid w:val="00714505"/>
    <w:rsid w:val="00721CFF"/>
    <w:rsid w:val="007263F0"/>
    <w:rsid w:val="00735F87"/>
    <w:rsid w:val="00751CAC"/>
    <w:rsid w:val="007564FF"/>
    <w:rsid w:val="007570DB"/>
    <w:rsid w:val="00757A17"/>
    <w:rsid w:val="00757CA3"/>
    <w:rsid w:val="0076007E"/>
    <w:rsid w:val="00765357"/>
    <w:rsid w:val="0076557B"/>
    <w:rsid w:val="00771185"/>
    <w:rsid w:val="00771A91"/>
    <w:rsid w:val="007722D5"/>
    <w:rsid w:val="00772E0D"/>
    <w:rsid w:val="007742BC"/>
    <w:rsid w:val="00777AB3"/>
    <w:rsid w:val="007804EA"/>
    <w:rsid w:val="00783ED8"/>
    <w:rsid w:val="0078442B"/>
    <w:rsid w:val="007853C0"/>
    <w:rsid w:val="007910B8"/>
    <w:rsid w:val="00792FBC"/>
    <w:rsid w:val="007967AF"/>
    <w:rsid w:val="007970CE"/>
    <w:rsid w:val="007A1A0B"/>
    <w:rsid w:val="007A4C00"/>
    <w:rsid w:val="007A4C10"/>
    <w:rsid w:val="007A56E7"/>
    <w:rsid w:val="007A6FFC"/>
    <w:rsid w:val="007A78CA"/>
    <w:rsid w:val="007B0670"/>
    <w:rsid w:val="007B06DF"/>
    <w:rsid w:val="007C3ED5"/>
    <w:rsid w:val="007E2CE8"/>
    <w:rsid w:val="007E678E"/>
    <w:rsid w:val="007F23F0"/>
    <w:rsid w:val="007F5B1C"/>
    <w:rsid w:val="008008DB"/>
    <w:rsid w:val="00802641"/>
    <w:rsid w:val="008031A9"/>
    <w:rsid w:val="008075A5"/>
    <w:rsid w:val="0081383E"/>
    <w:rsid w:val="00814DB5"/>
    <w:rsid w:val="0081514F"/>
    <w:rsid w:val="008153D4"/>
    <w:rsid w:val="00817F73"/>
    <w:rsid w:val="008212EF"/>
    <w:rsid w:val="00825A0B"/>
    <w:rsid w:val="0083111D"/>
    <w:rsid w:val="00832BEB"/>
    <w:rsid w:val="00834891"/>
    <w:rsid w:val="00834AF2"/>
    <w:rsid w:val="00835B05"/>
    <w:rsid w:val="008468FA"/>
    <w:rsid w:val="00847CC9"/>
    <w:rsid w:val="00852204"/>
    <w:rsid w:val="008560E8"/>
    <w:rsid w:val="0086533D"/>
    <w:rsid w:val="0086726F"/>
    <w:rsid w:val="00870CAB"/>
    <w:rsid w:val="008866C9"/>
    <w:rsid w:val="00890A7F"/>
    <w:rsid w:val="00896002"/>
    <w:rsid w:val="008A63FC"/>
    <w:rsid w:val="008A64EF"/>
    <w:rsid w:val="008A7CC9"/>
    <w:rsid w:val="008B3F4A"/>
    <w:rsid w:val="008B4FB5"/>
    <w:rsid w:val="008C01C8"/>
    <w:rsid w:val="008C2349"/>
    <w:rsid w:val="008C3D93"/>
    <w:rsid w:val="008C42DE"/>
    <w:rsid w:val="008C5E40"/>
    <w:rsid w:val="008D0DE3"/>
    <w:rsid w:val="008D148C"/>
    <w:rsid w:val="008E1555"/>
    <w:rsid w:val="008E711C"/>
    <w:rsid w:val="008F2A8D"/>
    <w:rsid w:val="008F3A2D"/>
    <w:rsid w:val="00903510"/>
    <w:rsid w:val="00906437"/>
    <w:rsid w:val="00910496"/>
    <w:rsid w:val="0091434B"/>
    <w:rsid w:val="009158ED"/>
    <w:rsid w:val="00916AD0"/>
    <w:rsid w:val="00916CC1"/>
    <w:rsid w:val="00922173"/>
    <w:rsid w:val="00924DA6"/>
    <w:rsid w:val="00924F32"/>
    <w:rsid w:val="00931EE8"/>
    <w:rsid w:val="0093349C"/>
    <w:rsid w:val="00934537"/>
    <w:rsid w:val="0093699E"/>
    <w:rsid w:val="00941A29"/>
    <w:rsid w:val="00941E1C"/>
    <w:rsid w:val="00943B15"/>
    <w:rsid w:val="00944452"/>
    <w:rsid w:val="009444A8"/>
    <w:rsid w:val="00950F97"/>
    <w:rsid w:val="009534FE"/>
    <w:rsid w:val="00960D22"/>
    <w:rsid w:val="009616AA"/>
    <w:rsid w:val="00961B05"/>
    <w:rsid w:val="00962AE8"/>
    <w:rsid w:val="009631F5"/>
    <w:rsid w:val="0096592E"/>
    <w:rsid w:val="00972CBC"/>
    <w:rsid w:val="00976A39"/>
    <w:rsid w:val="009820F5"/>
    <w:rsid w:val="0098313C"/>
    <w:rsid w:val="009837AA"/>
    <w:rsid w:val="009904A7"/>
    <w:rsid w:val="00991D7A"/>
    <w:rsid w:val="00994BA5"/>
    <w:rsid w:val="00996B27"/>
    <w:rsid w:val="009A0813"/>
    <w:rsid w:val="009A2FBD"/>
    <w:rsid w:val="009A3E77"/>
    <w:rsid w:val="009A68FB"/>
    <w:rsid w:val="009B32FF"/>
    <w:rsid w:val="009C0806"/>
    <w:rsid w:val="009D1E68"/>
    <w:rsid w:val="009D2E11"/>
    <w:rsid w:val="009D5082"/>
    <w:rsid w:val="009D57EE"/>
    <w:rsid w:val="009D68B7"/>
    <w:rsid w:val="009D786E"/>
    <w:rsid w:val="009E2766"/>
    <w:rsid w:val="009E2B3E"/>
    <w:rsid w:val="009F0494"/>
    <w:rsid w:val="009F04D0"/>
    <w:rsid w:val="009F0B11"/>
    <w:rsid w:val="009F114C"/>
    <w:rsid w:val="009F1F32"/>
    <w:rsid w:val="009F449A"/>
    <w:rsid w:val="00A00EB7"/>
    <w:rsid w:val="00A02214"/>
    <w:rsid w:val="00A02344"/>
    <w:rsid w:val="00A024AD"/>
    <w:rsid w:val="00A0286E"/>
    <w:rsid w:val="00A02FE5"/>
    <w:rsid w:val="00A036AD"/>
    <w:rsid w:val="00A14A77"/>
    <w:rsid w:val="00A17F14"/>
    <w:rsid w:val="00A210AC"/>
    <w:rsid w:val="00A210C2"/>
    <w:rsid w:val="00A23647"/>
    <w:rsid w:val="00A27A19"/>
    <w:rsid w:val="00A3492E"/>
    <w:rsid w:val="00A419AD"/>
    <w:rsid w:val="00A43A55"/>
    <w:rsid w:val="00A4491A"/>
    <w:rsid w:val="00A459A1"/>
    <w:rsid w:val="00A45F3A"/>
    <w:rsid w:val="00A52F2D"/>
    <w:rsid w:val="00A637BD"/>
    <w:rsid w:val="00A657C8"/>
    <w:rsid w:val="00A66F21"/>
    <w:rsid w:val="00A70D1A"/>
    <w:rsid w:val="00A71E6E"/>
    <w:rsid w:val="00A72917"/>
    <w:rsid w:val="00A74134"/>
    <w:rsid w:val="00A76280"/>
    <w:rsid w:val="00A90733"/>
    <w:rsid w:val="00A91535"/>
    <w:rsid w:val="00A94B89"/>
    <w:rsid w:val="00AA1BBA"/>
    <w:rsid w:val="00AA4B24"/>
    <w:rsid w:val="00AA5074"/>
    <w:rsid w:val="00AA5270"/>
    <w:rsid w:val="00AA6A29"/>
    <w:rsid w:val="00AA7CF9"/>
    <w:rsid w:val="00AB0481"/>
    <w:rsid w:val="00AB234A"/>
    <w:rsid w:val="00AB48C4"/>
    <w:rsid w:val="00AC106B"/>
    <w:rsid w:val="00AC260F"/>
    <w:rsid w:val="00AC4AE6"/>
    <w:rsid w:val="00AD03F6"/>
    <w:rsid w:val="00AD1820"/>
    <w:rsid w:val="00AD34A0"/>
    <w:rsid w:val="00AF1D54"/>
    <w:rsid w:val="00AF3036"/>
    <w:rsid w:val="00AF4E3B"/>
    <w:rsid w:val="00B00AB8"/>
    <w:rsid w:val="00B00D98"/>
    <w:rsid w:val="00B020FA"/>
    <w:rsid w:val="00B027FC"/>
    <w:rsid w:val="00B046BF"/>
    <w:rsid w:val="00B0565C"/>
    <w:rsid w:val="00B10ACD"/>
    <w:rsid w:val="00B11DB8"/>
    <w:rsid w:val="00B135BB"/>
    <w:rsid w:val="00B16BB1"/>
    <w:rsid w:val="00B20DBE"/>
    <w:rsid w:val="00B22FBB"/>
    <w:rsid w:val="00B23E68"/>
    <w:rsid w:val="00B242E3"/>
    <w:rsid w:val="00B33EF9"/>
    <w:rsid w:val="00B34A54"/>
    <w:rsid w:val="00B352D2"/>
    <w:rsid w:val="00B4063D"/>
    <w:rsid w:val="00B41DB7"/>
    <w:rsid w:val="00B4389D"/>
    <w:rsid w:val="00B45C0F"/>
    <w:rsid w:val="00B469D2"/>
    <w:rsid w:val="00B54B14"/>
    <w:rsid w:val="00B55C87"/>
    <w:rsid w:val="00B61639"/>
    <w:rsid w:val="00B64BED"/>
    <w:rsid w:val="00B65FA8"/>
    <w:rsid w:val="00B73951"/>
    <w:rsid w:val="00B739A3"/>
    <w:rsid w:val="00B77A1A"/>
    <w:rsid w:val="00B85975"/>
    <w:rsid w:val="00B870B4"/>
    <w:rsid w:val="00B90401"/>
    <w:rsid w:val="00B943DC"/>
    <w:rsid w:val="00B946EF"/>
    <w:rsid w:val="00B96C70"/>
    <w:rsid w:val="00BA47D6"/>
    <w:rsid w:val="00BA7234"/>
    <w:rsid w:val="00BB2558"/>
    <w:rsid w:val="00BB36BF"/>
    <w:rsid w:val="00BB6316"/>
    <w:rsid w:val="00BB65A2"/>
    <w:rsid w:val="00BC0AC1"/>
    <w:rsid w:val="00BC0B65"/>
    <w:rsid w:val="00BC0CBA"/>
    <w:rsid w:val="00BC2442"/>
    <w:rsid w:val="00BC3FEA"/>
    <w:rsid w:val="00BC4F08"/>
    <w:rsid w:val="00BC56D8"/>
    <w:rsid w:val="00BC6AF4"/>
    <w:rsid w:val="00BC70EC"/>
    <w:rsid w:val="00BD6690"/>
    <w:rsid w:val="00BD768D"/>
    <w:rsid w:val="00BE1922"/>
    <w:rsid w:val="00BE2D9D"/>
    <w:rsid w:val="00BE4A99"/>
    <w:rsid w:val="00BE4D3E"/>
    <w:rsid w:val="00BE5BA0"/>
    <w:rsid w:val="00BF5267"/>
    <w:rsid w:val="00BF7016"/>
    <w:rsid w:val="00BF7C0F"/>
    <w:rsid w:val="00C02D2E"/>
    <w:rsid w:val="00C067A0"/>
    <w:rsid w:val="00C0691C"/>
    <w:rsid w:val="00C11D1D"/>
    <w:rsid w:val="00C13668"/>
    <w:rsid w:val="00C15643"/>
    <w:rsid w:val="00C2042E"/>
    <w:rsid w:val="00C20842"/>
    <w:rsid w:val="00C30E35"/>
    <w:rsid w:val="00C36511"/>
    <w:rsid w:val="00C37807"/>
    <w:rsid w:val="00C3789C"/>
    <w:rsid w:val="00C402AE"/>
    <w:rsid w:val="00C41276"/>
    <w:rsid w:val="00C44BF1"/>
    <w:rsid w:val="00C50690"/>
    <w:rsid w:val="00C512DF"/>
    <w:rsid w:val="00C533EA"/>
    <w:rsid w:val="00C54E62"/>
    <w:rsid w:val="00C55C4A"/>
    <w:rsid w:val="00C57CF3"/>
    <w:rsid w:val="00C62E23"/>
    <w:rsid w:val="00C63011"/>
    <w:rsid w:val="00C638DB"/>
    <w:rsid w:val="00C7159B"/>
    <w:rsid w:val="00C71FEA"/>
    <w:rsid w:val="00C77AC8"/>
    <w:rsid w:val="00C82174"/>
    <w:rsid w:val="00C85819"/>
    <w:rsid w:val="00C90120"/>
    <w:rsid w:val="00C914BB"/>
    <w:rsid w:val="00C9250C"/>
    <w:rsid w:val="00C93110"/>
    <w:rsid w:val="00C951C5"/>
    <w:rsid w:val="00C95384"/>
    <w:rsid w:val="00CA6DAF"/>
    <w:rsid w:val="00CB40C3"/>
    <w:rsid w:val="00CB57AD"/>
    <w:rsid w:val="00CB7824"/>
    <w:rsid w:val="00CB7C34"/>
    <w:rsid w:val="00CC15F9"/>
    <w:rsid w:val="00CC24CB"/>
    <w:rsid w:val="00CC36F7"/>
    <w:rsid w:val="00CD29BA"/>
    <w:rsid w:val="00CD2A56"/>
    <w:rsid w:val="00CD33A8"/>
    <w:rsid w:val="00CD3DDD"/>
    <w:rsid w:val="00CD4D64"/>
    <w:rsid w:val="00CD4F24"/>
    <w:rsid w:val="00CD5A9A"/>
    <w:rsid w:val="00CD7D2E"/>
    <w:rsid w:val="00CE2BA1"/>
    <w:rsid w:val="00CE5A2D"/>
    <w:rsid w:val="00CE7FC4"/>
    <w:rsid w:val="00CF07A2"/>
    <w:rsid w:val="00CF1798"/>
    <w:rsid w:val="00CF54B0"/>
    <w:rsid w:val="00CF5948"/>
    <w:rsid w:val="00CF608D"/>
    <w:rsid w:val="00CF6193"/>
    <w:rsid w:val="00D02F19"/>
    <w:rsid w:val="00D03ECD"/>
    <w:rsid w:val="00D055BB"/>
    <w:rsid w:val="00D072CD"/>
    <w:rsid w:val="00D10BC1"/>
    <w:rsid w:val="00D138C3"/>
    <w:rsid w:val="00D24329"/>
    <w:rsid w:val="00D24AC8"/>
    <w:rsid w:val="00D26711"/>
    <w:rsid w:val="00D3508A"/>
    <w:rsid w:val="00D3530D"/>
    <w:rsid w:val="00D404DD"/>
    <w:rsid w:val="00D426FA"/>
    <w:rsid w:val="00D42E69"/>
    <w:rsid w:val="00D46A9E"/>
    <w:rsid w:val="00D5163D"/>
    <w:rsid w:val="00D608D2"/>
    <w:rsid w:val="00D60C56"/>
    <w:rsid w:val="00D67EA1"/>
    <w:rsid w:val="00D75D1E"/>
    <w:rsid w:val="00D771B5"/>
    <w:rsid w:val="00D84414"/>
    <w:rsid w:val="00D90984"/>
    <w:rsid w:val="00D9112E"/>
    <w:rsid w:val="00D9570A"/>
    <w:rsid w:val="00D96912"/>
    <w:rsid w:val="00DA3B23"/>
    <w:rsid w:val="00DA4453"/>
    <w:rsid w:val="00DA4A9C"/>
    <w:rsid w:val="00DA52D0"/>
    <w:rsid w:val="00DB17DF"/>
    <w:rsid w:val="00DB1D75"/>
    <w:rsid w:val="00DB3574"/>
    <w:rsid w:val="00DB4F60"/>
    <w:rsid w:val="00DB6893"/>
    <w:rsid w:val="00DB7570"/>
    <w:rsid w:val="00DC3383"/>
    <w:rsid w:val="00DC4DAB"/>
    <w:rsid w:val="00DD276D"/>
    <w:rsid w:val="00DD45C4"/>
    <w:rsid w:val="00DD5398"/>
    <w:rsid w:val="00DE676D"/>
    <w:rsid w:val="00DF13A1"/>
    <w:rsid w:val="00DF34BC"/>
    <w:rsid w:val="00DF64B2"/>
    <w:rsid w:val="00E00541"/>
    <w:rsid w:val="00E01243"/>
    <w:rsid w:val="00E020E7"/>
    <w:rsid w:val="00E0234D"/>
    <w:rsid w:val="00E14C8B"/>
    <w:rsid w:val="00E17170"/>
    <w:rsid w:val="00E17862"/>
    <w:rsid w:val="00E24A02"/>
    <w:rsid w:val="00E25248"/>
    <w:rsid w:val="00E35529"/>
    <w:rsid w:val="00E35596"/>
    <w:rsid w:val="00E406D2"/>
    <w:rsid w:val="00E4459B"/>
    <w:rsid w:val="00E50146"/>
    <w:rsid w:val="00E51446"/>
    <w:rsid w:val="00E55E16"/>
    <w:rsid w:val="00E570BD"/>
    <w:rsid w:val="00E5747F"/>
    <w:rsid w:val="00E575DD"/>
    <w:rsid w:val="00E60750"/>
    <w:rsid w:val="00E61ACD"/>
    <w:rsid w:val="00E628A2"/>
    <w:rsid w:val="00E643DF"/>
    <w:rsid w:val="00E704C5"/>
    <w:rsid w:val="00E70A1D"/>
    <w:rsid w:val="00E70AB5"/>
    <w:rsid w:val="00E72899"/>
    <w:rsid w:val="00E749E2"/>
    <w:rsid w:val="00E76B46"/>
    <w:rsid w:val="00E76C3B"/>
    <w:rsid w:val="00E80FDD"/>
    <w:rsid w:val="00E84EEF"/>
    <w:rsid w:val="00E859FA"/>
    <w:rsid w:val="00E90317"/>
    <w:rsid w:val="00E91124"/>
    <w:rsid w:val="00E94317"/>
    <w:rsid w:val="00E96042"/>
    <w:rsid w:val="00EA4DFE"/>
    <w:rsid w:val="00EB0128"/>
    <w:rsid w:val="00EB0512"/>
    <w:rsid w:val="00EB05B5"/>
    <w:rsid w:val="00EB365F"/>
    <w:rsid w:val="00EB4D94"/>
    <w:rsid w:val="00EB6DF6"/>
    <w:rsid w:val="00EC1344"/>
    <w:rsid w:val="00EC144B"/>
    <w:rsid w:val="00EC1AE1"/>
    <w:rsid w:val="00EC3EB4"/>
    <w:rsid w:val="00EC6D90"/>
    <w:rsid w:val="00ED0E23"/>
    <w:rsid w:val="00ED3D0E"/>
    <w:rsid w:val="00EE5FA7"/>
    <w:rsid w:val="00EE65FE"/>
    <w:rsid w:val="00EF1203"/>
    <w:rsid w:val="00EF462F"/>
    <w:rsid w:val="00EF4D1F"/>
    <w:rsid w:val="00EF5B32"/>
    <w:rsid w:val="00EF7231"/>
    <w:rsid w:val="00F05374"/>
    <w:rsid w:val="00F06F0D"/>
    <w:rsid w:val="00F0717C"/>
    <w:rsid w:val="00F1037B"/>
    <w:rsid w:val="00F114AF"/>
    <w:rsid w:val="00F117BD"/>
    <w:rsid w:val="00F20A22"/>
    <w:rsid w:val="00F2462E"/>
    <w:rsid w:val="00F3119B"/>
    <w:rsid w:val="00F32C32"/>
    <w:rsid w:val="00F36F9F"/>
    <w:rsid w:val="00F40E23"/>
    <w:rsid w:val="00F41A7E"/>
    <w:rsid w:val="00F42A23"/>
    <w:rsid w:val="00F4410F"/>
    <w:rsid w:val="00F4450F"/>
    <w:rsid w:val="00F45EF9"/>
    <w:rsid w:val="00F46AEA"/>
    <w:rsid w:val="00F51364"/>
    <w:rsid w:val="00F53DC7"/>
    <w:rsid w:val="00F57E48"/>
    <w:rsid w:val="00F61CB7"/>
    <w:rsid w:val="00F62A1F"/>
    <w:rsid w:val="00F63767"/>
    <w:rsid w:val="00F713E1"/>
    <w:rsid w:val="00F74E8F"/>
    <w:rsid w:val="00F76244"/>
    <w:rsid w:val="00F82803"/>
    <w:rsid w:val="00F8393E"/>
    <w:rsid w:val="00F84130"/>
    <w:rsid w:val="00F856B1"/>
    <w:rsid w:val="00F860A3"/>
    <w:rsid w:val="00F86ED2"/>
    <w:rsid w:val="00F911CD"/>
    <w:rsid w:val="00F96BE9"/>
    <w:rsid w:val="00FA2291"/>
    <w:rsid w:val="00FA2D57"/>
    <w:rsid w:val="00FA3BBD"/>
    <w:rsid w:val="00FA41E4"/>
    <w:rsid w:val="00FB4F0E"/>
    <w:rsid w:val="00FC04B0"/>
    <w:rsid w:val="00FC071F"/>
    <w:rsid w:val="00FC2BAD"/>
    <w:rsid w:val="00FC6532"/>
    <w:rsid w:val="00FD228B"/>
    <w:rsid w:val="00FD36E5"/>
    <w:rsid w:val="00FD58F2"/>
    <w:rsid w:val="00FD6F50"/>
    <w:rsid w:val="00FD7854"/>
    <w:rsid w:val="00FD7C95"/>
    <w:rsid w:val="00FE246A"/>
    <w:rsid w:val="00FE71A7"/>
    <w:rsid w:val="00FF2135"/>
    <w:rsid w:val="00FF4673"/>
    <w:rsid w:val="00FF549A"/>
    <w:rsid w:val="00FF5688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90F051-75C2-443A-A5DB-2D50D28F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D5"/>
    <w:pPr>
      <w:spacing w:after="0" w:line="276" w:lineRule="auto"/>
      <w:jc w:val="right"/>
    </w:pPr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A4453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519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365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365F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B365F"/>
  </w:style>
  <w:style w:type="paragraph" w:styleId="Piedepgina">
    <w:name w:val="footer"/>
    <w:basedOn w:val="Normal"/>
    <w:link w:val="PiedepginaCar"/>
    <w:uiPriority w:val="99"/>
    <w:unhideWhenUsed/>
    <w:rsid w:val="00EB365F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365F"/>
  </w:style>
  <w:style w:type="paragraph" w:styleId="Textodeglobo">
    <w:name w:val="Balloon Text"/>
    <w:basedOn w:val="Normal"/>
    <w:link w:val="TextodegloboCar"/>
    <w:uiPriority w:val="99"/>
    <w:semiHidden/>
    <w:unhideWhenUsed/>
    <w:rsid w:val="00524C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C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B672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DA4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rsid w:val="00DA4453"/>
    <w:pPr>
      <w:spacing w:line="240" w:lineRule="auto"/>
      <w:jc w:val="both"/>
    </w:pPr>
    <w:rPr>
      <w:rFonts w:ascii="Arial" w:eastAsia="Times New Roman" w:hAnsi="Arial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4453"/>
    <w:rPr>
      <w:rFonts w:ascii="Arial" w:eastAsia="Times New Roman" w:hAnsi="Arial" w:cs="Times New Roman"/>
      <w:sz w:val="2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A4453"/>
    <w:pPr>
      <w:spacing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A445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sinformato">
    <w:name w:val="Plain Text"/>
    <w:aliases w:val=" Car,Car,Car Car"/>
    <w:basedOn w:val="Normal"/>
    <w:link w:val="TextosinformatoCar"/>
    <w:rsid w:val="00DA4453"/>
    <w:pPr>
      <w:spacing w:line="240" w:lineRule="auto"/>
      <w:jc w:val="left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aliases w:val=" Car Car,Car Car1,Car Car Car"/>
    <w:basedOn w:val="Fuentedeprrafopredeter"/>
    <w:link w:val="Textosinformato"/>
    <w:rsid w:val="00DA4453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5519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paragraph" w:styleId="NormalWeb">
    <w:name w:val="Normal (Web)"/>
    <w:basedOn w:val="Normal"/>
    <w:uiPriority w:val="99"/>
    <w:unhideWhenUsed/>
    <w:rsid w:val="005519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5198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5198C"/>
    <w:rPr>
      <w:rFonts w:ascii="Calibri" w:eastAsia="Calibri" w:hAnsi="Calibri" w:cs="Times New Roman"/>
      <w:sz w:val="16"/>
      <w:szCs w:val="16"/>
      <w:lang w:val="es-MX"/>
    </w:rPr>
  </w:style>
  <w:style w:type="table" w:styleId="Tablaconcuadrcula">
    <w:name w:val="Table Grid"/>
    <w:basedOn w:val="Tablanormal"/>
    <w:uiPriority w:val="39"/>
    <w:rsid w:val="00EE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F80A-DE57-43FA-A359-222CE8E8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1949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7</cp:revision>
  <cp:lastPrinted>2020-05-12T17:13:00Z</cp:lastPrinted>
  <dcterms:created xsi:type="dcterms:W3CDTF">2021-06-08T20:06:00Z</dcterms:created>
  <dcterms:modified xsi:type="dcterms:W3CDTF">2021-06-08T20:24:00Z</dcterms:modified>
</cp:coreProperties>
</file>